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4DF0" w:rsidRPr="00107340" w:rsidRDefault="00B27FF2">
      <w:pPr>
        <w:pStyle w:val="1"/>
        <w:pageBreakBefore/>
        <w:ind w:left="357" w:right="11"/>
        <w:rPr>
          <w:color w:val="000000" w:themeColor="text1"/>
        </w:rPr>
      </w:pPr>
      <w:bookmarkStart w:id="0" w:name="_Toc440360839"/>
      <w:bookmarkStart w:id="1" w:name="_Toc440360832"/>
      <w:r w:rsidRPr="00107340">
        <w:rPr>
          <w:color w:val="000000" w:themeColor="text1"/>
        </w:rPr>
        <w:t>暖通专业</w:t>
      </w:r>
      <w:bookmarkEnd w:id="1"/>
    </w:p>
    <w:p w:rsidR="00DC4DF0" w:rsidRPr="00107340" w:rsidRDefault="00B27FF2">
      <w:pPr>
        <w:pStyle w:val="2"/>
        <w:rPr>
          <w:color w:val="000000" w:themeColor="text1"/>
        </w:rPr>
      </w:pPr>
      <w:bookmarkStart w:id="2" w:name="_Toc440360833"/>
      <w:r w:rsidRPr="00107340">
        <w:rPr>
          <w:color w:val="000000" w:themeColor="text1"/>
        </w:rPr>
        <w:t xml:space="preserve">5.1 </w:t>
      </w:r>
      <w:r w:rsidRPr="00107340">
        <w:rPr>
          <w:color w:val="000000" w:themeColor="text1"/>
        </w:rPr>
        <w:t>节能与能源利用</w:t>
      </w:r>
      <w:bookmarkEnd w:id="2"/>
    </w:p>
    <w:p w:rsidR="00DC4DF0" w:rsidRPr="00107340" w:rsidRDefault="00B27FF2">
      <w:pPr>
        <w:jc w:val="cente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1</w:t>
      </w:r>
      <w:r w:rsidRPr="00107340">
        <w:rPr>
          <w:rFonts w:ascii="Times New Roman" w:hAnsi="Times New Roman" w:cs="Times New Roman"/>
          <w:color w:val="000000" w:themeColor="text1"/>
          <w:sz w:val="28"/>
        </w:rPr>
        <w:t>）控制项</w:t>
      </w:r>
    </w:p>
    <w:p w:rsidR="00DC4DF0" w:rsidRPr="00107340" w:rsidRDefault="00B27FF2">
      <w:pPr>
        <w:rPr>
          <w:rFonts w:ascii="Times New Roman" w:hAnsi="Times New Roman" w:cs="Times New Roman"/>
          <w:b/>
          <w:color w:val="000000" w:themeColor="text1"/>
          <w:sz w:val="28"/>
        </w:rPr>
      </w:pPr>
      <w:r w:rsidRPr="00107340">
        <w:rPr>
          <w:rFonts w:ascii="Times New Roman" w:hAnsi="Times New Roman" w:cs="Times New Roman"/>
          <w:b/>
          <w:color w:val="000000" w:themeColor="text1"/>
          <w:sz w:val="28"/>
        </w:rPr>
        <w:t>5.1.1</w:t>
      </w:r>
      <w:r w:rsidRPr="00107340">
        <w:rPr>
          <w:rFonts w:ascii="Times New Roman" w:hAnsi="Times New Roman" w:cs="Times New Roman"/>
          <w:b/>
          <w:color w:val="000000" w:themeColor="text1"/>
          <w:sz w:val="28"/>
        </w:rPr>
        <w:t>建筑设计应符合国家现行相关建筑节能设计标准中强制性条文的规定。</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【审查文件】</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暖通设计说明、建筑节能设计专篇</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【审查内容】</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同常规施工图审查中建筑节能的相关内容。</w:t>
      </w:r>
    </w:p>
    <w:p w:rsidR="00DC4DF0" w:rsidRPr="00107340" w:rsidRDefault="00B27FF2">
      <w:pPr>
        <w:rPr>
          <w:rFonts w:ascii="Times New Roman" w:hAnsi="Times New Roman" w:cs="Times New Roman"/>
          <w:b/>
          <w:color w:val="000000" w:themeColor="text1"/>
          <w:sz w:val="28"/>
        </w:rPr>
      </w:pPr>
      <w:r w:rsidRPr="00107340">
        <w:rPr>
          <w:rFonts w:ascii="Times New Roman" w:hAnsi="Times New Roman" w:cs="Times New Roman"/>
          <w:b/>
          <w:color w:val="000000" w:themeColor="text1"/>
          <w:sz w:val="28"/>
        </w:rPr>
        <w:t>5.1.2</w:t>
      </w:r>
      <w:r w:rsidRPr="00107340">
        <w:rPr>
          <w:rFonts w:ascii="Times New Roman" w:hAnsi="Times New Roman" w:cs="Times New Roman"/>
          <w:b/>
          <w:color w:val="000000" w:themeColor="text1"/>
          <w:sz w:val="28"/>
        </w:rPr>
        <w:t>不应采用电直接加热设备作为供暖空调系统的供暖热源和空气加湿热源。</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【审查文件】</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暖通设计说明、设备表</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【审查内容】</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审查采暖和空调系统的热源形式，公共建筑按照现行国家标准《公共建筑节能设计标准》</w:t>
      </w:r>
      <w:r w:rsidRPr="00107340">
        <w:rPr>
          <w:rFonts w:ascii="Times New Roman" w:hAnsi="Times New Roman" w:cs="Times New Roman"/>
          <w:color w:val="000000" w:themeColor="text1"/>
          <w:sz w:val="28"/>
        </w:rPr>
        <w:t>GB 50189</w:t>
      </w:r>
      <w:r w:rsidRPr="00107340">
        <w:rPr>
          <w:rFonts w:ascii="Times New Roman" w:hAnsi="Times New Roman" w:cs="Times New Roman"/>
          <w:color w:val="000000" w:themeColor="text1"/>
          <w:sz w:val="28"/>
        </w:rPr>
        <w:t>及《民用建筑供暖通风与空汽调节设计规范》</w:t>
      </w:r>
      <w:r w:rsidRPr="00107340">
        <w:rPr>
          <w:rFonts w:ascii="Times New Roman" w:hAnsi="Times New Roman" w:cs="Times New Roman"/>
          <w:color w:val="000000" w:themeColor="text1"/>
          <w:sz w:val="28"/>
        </w:rPr>
        <w:t>GB 50736</w:t>
      </w:r>
      <w:r w:rsidRPr="00107340">
        <w:rPr>
          <w:rFonts w:ascii="Times New Roman" w:hAnsi="Times New Roman" w:cs="Times New Roman"/>
          <w:color w:val="000000" w:themeColor="text1"/>
          <w:sz w:val="28"/>
        </w:rPr>
        <w:t>中相关要求执行；居住建筑按照现行山东省建设标准《居住建筑节能设计标准》</w:t>
      </w:r>
      <w:r w:rsidRPr="00107340">
        <w:rPr>
          <w:rFonts w:ascii="Times New Roman" w:hAnsi="Times New Roman" w:cs="Times New Roman"/>
          <w:color w:val="000000" w:themeColor="text1"/>
          <w:sz w:val="28"/>
        </w:rPr>
        <w:t>DB37/5026-2014</w:t>
      </w:r>
      <w:r w:rsidRPr="00107340">
        <w:rPr>
          <w:rFonts w:ascii="Times New Roman" w:hAnsi="Times New Roman" w:cs="Times New Roman"/>
          <w:color w:val="000000" w:themeColor="text1"/>
          <w:sz w:val="28"/>
        </w:rPr>
        <w:t>及现行国家标准《民用建筑供暖通风与空汽调节设计规范》</w:t>
      </w:r>
      <w:r w:rsidRPr="00107340">
        <w:rPr>
          <w:rFonts w:ascii="Times New Roman" w:hAnsi="Times New Roman" w:cs="Times New Roman"/>
          <w:color w:val="000000" w:themeColor="text1"/>
          <w:sz w:val="28"/>
        </w:rPr>
        <w:t>GB 50736</w:t>
      </w:r>
      <w:r w:rsidRPr="00107340">
        <w:rPr>
          <w:rFonts w:ascii="Times New Roman" w:hAnsi="Times New Roman" w:cs="Times New Roman"/>
          <w:color w:val="000000" w:themeColor="text1"/>
          <w:sz w:val="28"/>
        </w:rPr>
        <w:t>中相关要求执行。</w:t>
      </w:r>
    </w:p>
    <w:p w:rsidR="00DC4DF0" w:rsidRPr="00107340" w:rsidRDefault="00B27FF2">
      <w:pPr>
        <w:jc w:val="cente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2</w:t>
      </w:r>
      <w:r w:rsidRPr="00107340">
        <w:rPr>
          <w:rFonts w:ascii="Times New Roman" w:hAnsi="Times New Roman" w:cs="Times New Roman"/>
          <w:color w:val="000000" w:themeColor="text1"/>
          <w:sz w:val="28"/>
        </w:rPr>
        <w:t>）评价项</w:t>
      </w:r>
    </w:p>
    <w:p w:rsidR="00DC4DF0" w:rsidRPr="00107340" w:rsidRDefault="00B27FF2">
      <w:pPr>
        <w:jc w:val="center"/>
        <w:rPr>
          <w:rFonts w:ascii="Times New Roman" w:hAnsi="Times New Roman" w:cs="Times New Roman"/>
          <w:color w:val="000000" w:themeColor="text1"/>
          <w:sz w:val="28"/>
        </w:rPr>
      </w:pPr>
      <w:r w:rsidRPr="00107340">
        <w:rPr>
          <w:rFonts w:ascii="Times New Roman" w:eastAsia="宋体" w:hAnsi="Times New Roman" w:cs="Times New Roman"/>
          <w:color w:val="000000" w:themeColor="text1"/>
          <w:sz w:val="28"/>
        </w:rPr>
        <w:t>Ⅰ</w:t>
      </w:r>
      <w:r w:rsidRPr="00107340">
        <w:rPr>
          <w:rFonts w:ascii="Times New Roman" w:hAnsi="Times New Roman" w:cs="Times New Roman"/>
          <w:color w:val="000000" w:themeColor="text1"/>
          <w:sz w:val="28"/>
        </w:rPr>
        <w:t>建筑与围护结构</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b/>
          <w:color w:val="000000" w:themeColor="text1"/>
          <w:sz w:val="28"/>
        </w:rPr>
        <w:t>5.1.3</w:t>
      </w:r>
      <w:r w:rsidRPr="00107340">
        <w:rPr>
          <w:rFonts w:ascii="Times New Roman" w:hAnsi="Times New Roman" w:cs="Times New Roman"/>
          <w:b/>
          <w:color w:val="000000" w:themeColor="text1"/>
          <w:sz w:val="28"/>
        </w:rPr>
        <w:t>围护结构热工性能指标优于国家现行有关建筑节能设计标准的规定</w:t>
      </w:r>
      <w:r w:rsidRPr="00107340">
        <w:rPr>
          <w:rFonts w:ascii="Times New Roman" w:hAnsi="Times New Roman" w:cs="Times New Roman"/>
          <w:color w:val="000000" w:themeColor="text1"/>
          <w:sz w:val="28"/>
        </w:rPr>
        <w:t>。</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lastRenderedPageBreak/>
        <w:t>【审查文件】</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全年负荷计算文件</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【审查内容】</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核查暖通全年负荷计算文件，设计建筑与参考建筑的采暖、空调全年负荷降低幅度。参考建筑与设计建筑的建筑外形、内部的功能分区、气象参数、建筑室内供暖空调设计参数、空调供暖系统形式和设计运行模式、系统设备的参数等条件一致，参考建筑取国家或行业建筑节能设计标准规定的建筑围护结构的热工性能参数，设计建筑取实际设计的建筑围护结构的热工性能参数，比较两者的负荷差异。</w:t>
      </w:r>
    </w:p>
    <w:p w:rsidR="00DC4DF0" w:rsidRPr="00107340" w:rsidRDefault="00B27FF2">
      <w:pPr>
        <w:jc w:val="center"/>
        <w:rPr>
          <w:rFonts w:ascii="Times New Roman" w:hAnsi="Times New Roman" w:cs="Times New Roman"/>
          <w:color w:val="000000" w:themeColor="text1"/>
          <w:sz w:val="28"/>
        </w:rPr>
      </w:pPr>
      <w:r w:rsidRPr="00107340">
        <w:rPr>
          <w:rFonts w:ascii="Times New Roman" w:eastAsia="宋体" w:hAnsi="Times New Roman" w:cs="Times New Roman"/>
          <w:color w:val="000000" w:themeColor="text1"/>
          <w:sz w:val="28"/>
        </w:rPr>
        <w:t>Ⅱ</w:t>
      </w:r>
      <w:r w:rsidRPr="00107340">
        <w:rPr>
          <w:rFonts w:ascii="Times New Roman" w:hAnsi="Times New Roman" w:cs="Times New Roman"/>
          <w:color w:val="000000" w:themeColor="text1"/>
          <w:sz w:val="28"/>
        </w:rPr>
        <w:t>供暖、通风与空调</w:t>
      </w:r>
    </w:p>
    <w:p w:rsidR="00DC4DF0" w:rsidRPr="00107340" w:rsidRDefault="00B27FF2">
      <w:pPr>
        <w:rPr>
          <w:rFonts w:ascii="Times New Roman" w:hAnsi="Times New Roman" w:cs="Times New Roman"/>
          <w:b/>
          <w:color w:val="000000" w:themeColor="text1"/>
          <w:sz w:val="28"/>
        </w:rPr>
      </w:pPr>
      <w:r w:rsidRPr="00107340">
        <w:rPr>
          <w:rFonts w:ascii="Times New Roman" w:hAnsi="Times New Roman" w:cs="Times New Roman"/>
          <w:b/>
          <w:color w:val="000000" w:themeColor="text1"/>
          <w:sz w:val="28"/>
        </w:rPr>
        <w:t xml:space="preserve">5.1.4 </w:t>
      </w:r>
      <w:r w:rsidRPr="00107340">
        <w:rPr>
          <w:rFonts w:ascii="Times New Roman" w:hAnsi="Times New Roman" w:cs="Times New Roman"/>
          <w:b/>
          <w:color w:val="000000" w:themeColor="text1"/>
          <w:sz w:val="28"/>
        </w:rPr>
        <w:t>供暖空调系统的冷、热源机组能效均优于现行国家标准《公共建筑节能设计标准》</w:t>
      </w:r>
      <w:r w:rsidRPr="00107340">
        <w:rPr>
          <w:rFonts w:ascii="Times New Roman" w:hAnsi="Times New Roman" w:cs="Times New Roman"/>
          <w:b/>
          <w:color w:val="000000" w:themeColor="text1"/>
          <w:sz w:val="28"/>
        </w:rPr>
        <w:t>GB 50189</w:t>
      </w:r>
      <w:r w:rsidRPr="00107340">
        <w:rPr>
          <w:rFonts w:ascii="Times New Roman" w:hAnsi="Times New Roman" w:cs="Times New Roman"/>
          <w:b/>
          <w:color w:val="000000" w:themeColor="text1"/>
          <w:sz w:val="28"/>
        </w:rPr>
        <w:t>的规定以及现行有关国家标准能效限定值的要求。</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【审查文件】</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暖通设备表</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【审查内容】</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1</w:t>
      </w:r>
      <w:r w:rsidRPr="00107340">
        <w:rPr>
          <w:rFonts w:ascii="Times New Roman" w:hAnsi="Times New Roman" w:cs="Times New Roman"/>
          <w:color w:val="000000" w:themeColor="text1"/>
          <w:sz w:val="28"/>
        </w:rPr>
        <w:t>）暖通设备表中应标明冷热源机组的能效值（制冷、供热性能系数、单位制冷量蒸汽耗量、能效比、热效率等）；</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2</w:t>
      </w:r>
      <w:r w:rsidRPr="00107340">
        <w:rPr>
          <w:rFonts w:ascii="Times New Roman" w:hAnsi="Times New Roman" w:cs="Times New Roman"/>
          <w:color w:val="000000" w:themeColor="text1"/>
          <w:sz w:val="28"/>
        </w:rPr>
        <w:t>）对城市市政热源，不对其热源机组能效进行评价。</w:t>
      </w:r>
    </w:p>
    <w:p w:rsidR="00DC4DF0" w:rsidRPr="00107340" w:rsidRDefault="00B27FF2">
      <w:pPr>
        <w:rPr>
          <w:rFonts w:ascii="Times New Roman" w:hAnsi="Times New Roman" w:cs="Times New Roman"/>
          <w:b/>
          <w:color w:val="000000" w:themeColor="text1"/>
          <w:sz w:val="28"/>
        </w:rPr>
      </w:pPr>
      <w:r w:rsidRPr="00107340">
        <w:rPr>
          <w:rFonts w:ascii="Times New Roman" w:hAnsi="Times New Roman" w:cs="Times New Roman"/>
          <w:b/>
          <w:color w:val="000000" w:themeColor="text1"/>
          <w:sz w:val="28"/>
        </w:rPr>
        <w:t xml:space="preserve">5.1.5 </w:t>
      </w:r>
      <w:r w:rsidRPr="00107340">
        <w:rPr>
          <w:rFonts w:ascii="Times New Roman" w:hAnsi="Times New Roman" w:cs="Times New Roman"/>
          <w:b/>
          <w:color w:val="000000" w:themeColor="text1"/>
          <w:sz w:val="28"/>
        </w:rPr>
        <w:t>集中供暖系统热水循环泵的耗电输热比和通风空调系统风机的单位风量耗功率符合现行国家标准《公共建筑节能设计标准》</w:t>
      </w:r>
      <w:r w:rsidRPr="00107340">
        <w:rPr>
          <w:rFonts w:ascii="Times New Roman" w:hAnsi="Times New Roman" w:cs="Times New Roman"/>
          <w:b/>
          <w:color w:val="000000" w:themeColor="text1"/>
          <w:sz w:val="28"/>
        </w:rPr>
        <w:t xml:space="preserve">GB 50189 </w:t>
      </w:r>
      <w:r w:rsidRPr="00107340">
        <w:rPr>
          <w:rFonts w:ascii="Times New Roman" w:hAnsi="Times New Roman" w:cs="Times New Roman"/>
          <w:b/>
          <w:color w:val="000000" w:themeColor="text1"/>
          <w:sz w:val="28"/>
        </w:rPr>
        <w:t>等的有关规定，且空调冷热水系统循环水泵的耗电输冷（热）比比现行国</w:t>
      </w:r>
      <w:r w:rsidRPr="00107340">
        <w:rPr>
          <w:rFonts w:ascii="Times New Roman" w:hAnsi="Times New Roman" w:cs="Times New Roman"/>
          <w:b/>
          <w:color w:val="000000" w:themeColor="text1"/>
          <w:sz w:val="28"/>
        </w:rPr>
        <w:lastRenderedPageBreak/>
        <w:t>家标准《民用建筑供暖通风与空气调节设计规范》</w:t>
      </w:r>
      <w:r w:rsidRPr="00107340">
        <w:rPr>
          <w:rFonts w:ascii="Times New Roman" w:hAnsi="Times New Roman" w:cs="Times New Roman"/>
          <w:b/>
          <w:color w:val="000000" w:themeColor="text1"/>
          <w:sz w:val="28"/>
        </w:rPr>
        <w:t xml:space="preserve">GB 50736 </w:t>
      </w:r>
      <w:r w:rsidRPr="00107340">
        <w:rPr>
          <w:rFonts w:ascii="Times New Roman" w:hAnsi="Times New Roman" w:cs="Times New Roman"/>
          <w:b/>
          <w:color w:val="000000" w:themeColor="text1"/>
          <w:sz w:val="28"/>
        </w:rPr>
        <w:t>规定值低</w:t>
      </w:r>
      <w:r w:rsidRPr="00107340">
        <w:rPr>
          <w:rFonts w:ascii="Times New Roman" w:hAnsi="Times New Roman" w:cs="Times New Roman"/>
          <w:b/>
          <w:color w:val="000000" w:themeColor="text1"/>
          <w:sz w:val="28"/>
        </w:rPr>
        <w:t xml:space="preserve"> 20%</w:t>
      </w:r>
      <w:r w:rsidRPr="00107340">
        <w:rPr>
          <w:rFonts w:ascii="Times New Roman" w:hAnsi="Times New Roman" w:cs="Times New Roman"/>
          <w:b/>
          <w:color w:val="000000" w:themeColor="text1"/>
          <w:sz w:val="28"/>
        </w:rPr>
        <w:t>。</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【审查文件】</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暖通设备表、节能计算书</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【审查内容】</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1</w:t>
      </w:r>
      <w:r w:rsidRPr="00107340">
        <w:rPr>
          <w:rFonts w:ascii="Times New Roman" w:hAnsi="Times New Roman" w:cs="Times New Roman"/>
          <w:color w:val="000000" w:themeColor="text1"/>
          <w:sz w:val="28"/>
        </w:rPr>
        <w:t>）暖通设备表中应标明所选风机的单位风量耗功率和冷热水系统循环泵的耗电输冷（热）比；</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2</w:t>
      </w:r>
      <w:r w:rsidRPr="00107340">
        <w:rPr>
          <w:rFonts w:ascii="Times New Roman" w:hAnsi="Times New Roman" w:cs="Times New Roman"/>
          <w:color w:val="000000" w:themeColor="text1"/>
          <w:sz w:val="28"/>
        </w:rPr>
        <w:t>）节能计算书中应包含水系统循环水泵耗电输冷（热）比和通风空调系统风机的单位风量耗功率的计算内容。</w:t>
      </w:r>
    </w:p>
    <w:p w:rsidR="00DC4DF0" w:rsidRPr="00107340" w:rsidRDefault="00B27FF2">
      <w:pPr>
        <w:rPr>
          <w:rFonts w:ascii="Times New Roman" w:hAnsi="Times New Roman" w:cs="Times New Roman"/>
          <w:b/>
          <w:color w:val="000000" w:themeColor="text1"/>
          <w:sz w:val="28"/>
        </w:rPr>
      </w:pPr>
      <w:r w:rsidRPr="00107340">
        <w:rPr>
          <w:rFonts w:ascii="Times New Roman" w:hAnsi="Times New Roman" w:cs="Times New Roman"/>
          <w:b/>
          <w:color w:val="000000" w:themeColor="text1"/>
          <w:sz w:val="28"/>
        </w:rPr>
        <w:t>5.1.6</w:t>
      </w:r>
      <w:r w:rsidRPr="00107340">
        <w:rPr>
          <w:rFonts w:ascii="Times New Roman" w:hAnsi="Times New Roman" w:cs="Times New Roman"/>
          <w:b/>
          <w:color w:val="000000" w:themeColor="text1"/>
          <w:sz w:val="28"/>
        </w:rPr>
        <w:t>合理选择和优化供暖、通风与空调系统。</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【审查文件】</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暖通设计文件、建筑能耗模拟计算书</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【审查内容】</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1</w:t>
      </w:r>
      <w:r w:rsidRPr="00107340">
        <w:rPr>
          <w:rFonts w:ascii="Times New Roman" w:hAnsi="Times New Roman" w:cs="Times New Roman"/>
          <w:color w:val="000000" w:themeColor="text1"/>
          <w:sz w:val="28"/>
        </w:rPr>
        <w:t>）核查建筑能耗模拟计算书中围护结构、供暖、通风和空调系统形式是否与暖通设计及建筑节能计算书一致；</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2</w:t>
      </w:r>
      <w:r w:rsidRPr="00107340">
        <w:rPr>
          <w:rFonts w:ascii="Times New Roman" w:hAnsi="Times New Roman" w:cs="Times New Roman"/>
          <w:color w:val="000000" w:themeColor="text1"/>
          <w:sz w:val="28"/>
        </w:rPr>
        <w:t>）设计建筑的参照系统与实际空调系统所对应的围护结构要求应一致。对不同形式的供暖、通风和空调系统，应根据现有国家和行业相关建筑节能设计标准，设定参考系统的冷热源能效、输配系统和末端方式；</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3</w:t>
      </w:r>
      <w:r w:rsidRPr="00107340">
        <w:rPr>
          <w:rFonts w:ascii="Times New Roman" w:hAnsi="Times New Roman" w:cs="Times New Roman"/>
          <w:color w:val="000000" w:themeColor="text1"/>
          <w:sz w:val="28"/>
        </w:rPr>
        <w:t>）核查建筑能耗模拟计算书中能耗降低幅度，根据降低幅度判定。</w:t>
      </w:r>
    </w:p>
    <w:p w:rsidR="00DC4DF0" w:rsidRPr="00107340" w:rsidRDefault="00B27FF2">
      <w:pPr>
        <w:rPr>
          <w:rFonts w:ascii="Times New Roman" w:hAnsi="Times New Roman" w:cs="Times New Roman"/>
          <w:b/>
          <w:color w:val="000000" w:themeColor="text1"/>
          <w:sz w:val="28"/>
        </w:rPr>
      </w:pPr>
      <w:r w:rsidRPr="00107340">
        <w:rPr>
          <w:rFonts w:ascii="Times New Roman" w:hAnsi="Times New Roman" w:cs="Times New Roman"/>
          <w:b/>
          <w:color w:val="000000" w:themeColor="text1"/>
          <w:sz w:val="28"/>
        </w:rPr>
        <w:t>5.1.7</w:t>
      </w:r>
      <w:r w:rsidRPr="00107340">
        <w:rPr>
          <w:rFonts w:ascii="Times New Roman" w:hAnsi="Times New Roman" w:cs="Times New Roman"/>
          <w:b/>
          <w:color w:val="000000" w:themeColor="text1"/>
          <w:sz w:val="28"/>
        </w:rPr>
        <w:t>采取措施降低过渡季节供暖、通风与空调系统能耗。</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lastRenderedPageBreak/>
        <w:t>【审查文件】</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暖通设计说明、暖通系统图、暖通平面图</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【审查内容】</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1</w:t>
      </w:r>
      <w:r w:rsidRPr="00107340">
        <w:rPr>
          <w:rFonts w:ascii="Times New Roman" w:hAnsi="Times New Roman" w:cs="Times New Roman"/>
          <w:color w:val="000000" w:themeColor="text1"/>
          <w:sz w:val="28"/>
        </w:rPr>
        <w:t>）设计说明中应写明过渡季节降低供暖、通风与空调系统能耗的措施；</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2</w:t>
      </w:r>
      <w:r w:rsidRPr="00107340">
        <w:rPr>
          <w:rFonts w:ascii="Times New Roman" w:hAnsi="Times New Roman" w:cs="Times New Roman"/>
          <w:color w:val="000000" w:themeColor="text1"/>
          <w:sz w:val="28"/>
        </w:rPr>
        <w:t>）暖通系统图和平面图中应体现所采用的节能措施的相关内容；</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3</w:t>
      </w:r>
      <w:r w:rsidRPr="00107340">
        <w:rPr>
          <w:rFonts w:ascii="Times New Roman" w:hAnsi="Times New Roman" w:cs="Times New Roman"/>
          <w:color w:val="000000" w:themeColor="text1"/>
          <w:sz w:val="28"/>
        </w:rPr>
        <w:t>）常用节能措施包括：全空气系统全新风或可调新风比运行；过渡季改变新风送风温度；优化冷却塔供冷运行时数、处理负荷及调整供冷温度等节能措施。</w:t>
      </w:r>
    </w:p>
    <w:p w:rsidR="00DC4DF0" w:rsidRPr="00107340" w:rsidRDefault="00B27FF2">
      <w:pPr>
        <w:rPr>
          <w:rFonts w:ascii="Times New Roman" w:hAnsi="Times New Roman" w:cs="Times New Roman"/>
          <w:b/>
          <w:color w:val="000000" w:themeColor="text1"/>
          <w:sz w:val="28"/>
        </w:rPr>
      </w:pPr>
      <w:r w:rsidRPr="00107340">
        <w:rPr>
          <w:rFonts w:ascii="Times New Roman" w:hAnsi="Times New Roman" w:cs="Times New Roman"/>
          <w:b/>
          <w:color w:val="000000" w:themeColor="text1"/>
          <w:sz w:val="28"/>
        </w:rPr>
        <w:t>5.1.8</w:t>
      </w:r>
      <w:r w:rsidRPr="00107340">
        <w:rPr>
          <w:rFonts w:ascii="Times New Roman" w:hAnsi="Times New Roman" w:cs="Times New Roman"/>
          <w:b/>
          <w:color w:val="000000" w:themeColor="text1"/>
          <w:sz w:val="28"/>
        </w:rPr>
        <w:t>采取措施降低部分负荷、部分空间使用下的供暖、通风与空调系统能耗。</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【审查文件】</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暖通设计说明、暖通系统图、暖通平面图</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【审查内容】</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1</w:t>
      </w:r>
      <w:r w:rsidRPr="00107340">
        <w:rPr>
          <w:rFonts w:ascii="Times New Roman" w:hAnsi="Times New Roman" w:cs="Times New Roman"/>
          <w:color w:val="000000" w:themeColor="text1"/>
          <w:sz w:val="28"/>
        </w:rPr>
        <w:t>）设计说明中应写明降低部分负荷、部分空间使用下的供暖、通风与空调系统能耗的措施；</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2</w:t>
      </w:r>
      <w:r w:rsidRPr="00107340">
        <w:rPr>
          <w:rFonts w:ascii="Times New Roman" w:hAnsi="Times New Roman" w:cs="Times New Roman"/>
          <w:color w:val="000000" w:themeColor="text1"/>
          <w:sz w:val="28"/>
        </w:rPr>
        <w:t>）暖通平面布置应区分房间朝向，细分空调区域，可实现分区控制；</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3</w:t>
      </w:r>
      <w:r w:rsidRPr="00107340">
        <w:rPr>
          <w:rFonts w:ascii="Times New Roman" w:hAnsi="Times New Roman" w:cs="Times New Roman"/>
          <w:color w:val="000000" w:themeColor="text1"/>
          <w:sz w:val="28"/>
        </w:rPr>
        <w:t>）设备表中应标明冷水机组的部分负荷性能系数。</w:t>
      </w:r>
    </w:p>
    <w:p w:rsidR="00DC4DF0" w:rsidRPr="00107340" w:rsidRDefault="00B27FF2">
      <w:pPr>
        <w:jc w:val="center"/>
        <w:rPr>
          <w:rFonts w:ascii="Times New Roman" w:hAnsi="Times New Roman" w:cs="Times New Roman"/>
          <w:color w:val="000000" w:themeColor="text1"/>
          <w:sz w:val="28"/>
        </w:rPr>
      </w:pPr>
      <w:r w:rsidRPr="00107340">
        <w:rPr>
          <w:rFonts w:ascii="Times New Roman" w:eastAsia="宋体" w:hAnsi="Times New Roman" w:cs="Times New Roman"/>
          <w:color w:val="000000" w:themeColor="text1"/>
          <w:sz w:val="28"/>
        </w:rPr>
        <w:t>Ⅲ</w:t>
      </w:r>
      <w:r w:rsidRPr="00107340">
        <w:rPr>
          <w:rFonts w:ascii="Times New Roman" w:hAnsi="Times New Roman" w:cs="Times New Roman"/>
          <w:color w:val="000000" w:themeColor="text1"/>
          <w:sz w:val="28"/>
        </w:rPr>
        <w:t>照明与电气</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b/>
          <w:color w:val="000000" w:themeColor="text1"/>
          <w:sz w:val="28"/>
        </w:rPr>
        <w:t>5.1.9</w:t>
      </w:r>
      <w:r w:rsidRPr="00107340">
        <w:rPr>
          <w:rFonts w:ascii="Times New Roman" w:hAnsi="Times New Roman" w:cs="Times New Roman"/>
          <w:b/>
          <w:color w:val="000000" w:themeColor="text1"/>
          <w:sz w:val="28"/>
        </w:rPr>
        <w:t>合理选用节能型电气设备</w:t>
      </w:r>
      <w:r w:rsidRPr="00107340">
        <w:rPr>
          <w:rFonts w:ascii="Times New Roman" w:hAnsi="Times New Roman" w:cs="Times New Roman"/>
          <w:color w:val="000000" w:themeColor="text1"/>
          <w:sz w:val="28"/>
        </w:rPr>
        <w:t>，</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【审查文件】</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lastRenderedPageBreak/>
        <w:t>暖通设计说明</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【审查内容】</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暖通设计说明中应写明所采用的水泵、风机满足相应的能效限定值及能源效率等级国家标准所规定的节能评价值。</w:t>
      </w:r>
    </w:p>
    <w:p w:rsidR="00DC4DF0" w:rsidRPr="00107340" w:rsidRDefault="00B27FF2">
      <w:pPr>
        <w:pStyle w:val="2"/>
        <w:rPr>
          <w:color w:val="000000" w:themeColor="text1"/>
        </w:rPr>
      </w:pPr>
      <w:bookmarkStart w:id="3" w:name="_Toc440360834"/>
      <w:r w:rsidRPr="00107340">
        <w:rPr>
          <w:color w:val="000000" w:themeColor="text1"/>
        </w:rPr>
        <w:t xml:space="preserve">5.2 </w:t>
      </w:r>
      <w:r w:rsidRPr="00107340">
        <w:rPr>
          <w:color w:val="000000" w:themeColor="text1"/>
        </w:rPr>
        <w:t>室内环境质量</w:t>
      </w:r>
      <w:bookmarkEnd w:id="3"/>
    </w:p>
    <w:p w:rsidR="00DC4DF0" w:rsidRPr="00107340" w:rsidRDefault="00B27FF2">
      <w:pPr>
        <w:jc w:val="cente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1</w:t>
      </w:r>
      <w:r w:rsidRPr="00107340">
        <w:rPr>
          <w:rFonts w:ascii="Times New Roman" w:hAnsi="Times New Roman" w:cs="Times New Roman"/>
          <w:color w:val="000000" w:themeColor="text1"/>
          <w:sz w:val="28"/>
        </w:rPr>
        <w:t>）控制项</w:t>
      </w:r>
    </w:p>
    <w:p w:rsidR="00DC4DF0" w:rsidRPr="00107340" w:rsidRDefault="00B27FF2">
      <w:pPr>
        <w:rPr>
          <w:rFonts w:ascii="Times New Roman" w:hAnsi="Times New Roman" w:cs="Times New Roman"/>
          <w:b/>
          <w:color w:val="000000" w:themeColor="text1"/>
          <w:sz w:val="28"/>
        </w:rPr>
      </w:pPr>
      <w:r w:rsidRPr="00107340">
        <w:rPr>
          <w:rFonts w:ascii="Times New Roman" w:hAnsi="Times New Roman" w:cs="Times New Roman"/>
          <w:b/>
          <w:color w:val="000000" w:themeColor="text1"/>
          <w:sz w:val="28"/>
        </w:rPr>
        <w:t>5.2.1</w:t>
      </w:r>
      <w:r w:rsidRPr="00107340">
        <w:rPr>
          <w:rFonts w:ascii="Times New Roman" w:hAnsi="Times New Roman" w:cs="Times New Roman"/>
          <w:b/>
          <w:color w:val="000000" w:themeColor="text1"/>
          <w:sz w:val="28"/>
        </w:rPr>
        <w:t>主要功能房间的室内噪声级应满足现行国家标准《民用建筑隔声设计规范》</w:t>
      </w:r>
      <w:r w:rsidRPr="00107340">
        <w:rPr>
          <w:rFonts w:ascii="Times New Roman" w:hAnsi="Times New Roman" w:cs="Times New Roman"/>
          <w:b/>
          <w:color w:val="000000" w:themeColor="text1"/>
          <w:sz w:val="28"/>
        </w:rPr>
        <w:t xml:space="preserve">GB 50118 </w:t>
      </w:r>
      <w:r w:rsidRPr="00107340">
        <w:rPr>
          <w:rFonts w:ascii="Times New Roman" w:hAnsi="Times New Roman" w:cs="Times New Roman"/>
          <w:b/>
          <w:color w:val="000000" w:themeColor="text1"/>
          <w:sz w:val="28"/>
        </w:rPr>
        <w:t>中的低限要求。</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【审查文件】</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暖通设计说明、暖通设备表</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【审查内容】</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1</w:t>
      </w:r>
      <w:r w:rsidRPr="00107340">
        <w:rPr>
          <w:rFonts w:ascii="Times New Roman" w:hAnsi="Times New Roman" w:cs="Times New Roman"/>
          <w:color w:val="000000" w:themeColor="text1"/>
          <w:sz w:val="28"/>
        </w:rPr>
        <w:t>）暖通设计说明中应写明室内噪声设计参数要求，应写明风机、水泵等有较大振动和噪声的设备所采用的消声减振措施；</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2</w:t>
      </w:r>
      <w:r w:rsidRPr="00107340">
        <w:rPr>
          <w:rFonts w:ascii="Times New Roman" w:hAnsi="Times New Roman" w:cs="Times New Roman"/>
          <w:color w:val="000000" w:themeColor="text1"/>
          <w:sz w:val="28"/>
        </w:rPr>
        <w:t>）暖通设备表中应标明主要设备的噪声值。</w:t>
      </w:r>
    </w:p>
    <w:p w:rsidR="00DC4DF0" w:rsidRPr="00107340" w:rsidRDefault="00B27FF2">
      <w:pPr>
        <w:rPr>
          <w:rFonts w:ascii="Times New Roman" w:hAnsi="Times New Roman" w:cs="Times New Roman"/>
          <w:b/>
          <w:color w:val="000000" w:themeColor="text1"/>
          <w:sz w:val="28"/>
        </w:rPr>
      </w:pPr>
      <w:r w:rsidRPr="00107340">
        <w:rPr>
          <w:rFonts w:ascii="Times New Roman" w:hAnsi="Times New Roman" w:cs="Times New Roman"/>
          <w:b/>
          <w:color w:val="000000" w:themeColor="text1"/>
          <w:sz w:val="28"/>
        </w:rPr>
        <w:t>5.2.2</w:t>
      </w:r>
      <w:r w:rsidRPr="00107340">
        <w:rPr>
          <w:rFonts w:ascii="Times New Roman" w:hAnsi="Times New Roman" w:cs="Times New Roman"/>
          <w:b/>
          <w:color w:val="000000" w:themeColor="text1"/>
          <w:sz w:val="28"/>
        </w:rPr>
        <w:t>采用集中供暖空调系统的建筑，房间内的温度、湿度、新风量等设计参数应符合现行国家标准《民用建筑供暖通风与空气调节设计规范》</w:t>
      </w:r>
      <w:r w:rsidRPr="00107340">
        <w:rPr>
          <w:rFonts w:ascii="Times New Roman" w:hAnsi="Times New Roman" w:cs="Times New Roman"/>
          <w:b/>
          <w:color w:val="000000" w:themeColor="text1"/>
          <w:sz w:val="28"/>
        </w:rPr>
        <w:t xml:space="preserve">GB50736 </w:t>
      </w:r>
      <w:r w:rsidRPr="00107340">
        <w:rPr>
          <w:rFonts w:ascii="Times New Roman" w:hAnsi="Times New Roman" w:cs="Times New Roman"/>
          <w:b/>
          <w:color w:val="000000" w:themeColor="text1"/>
          <w:sz w:val="28"/>
        </w:rPr>
        <w:t>的规定。</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【审查文件】</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暖通设计说明</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【审查内容】</w:t>
      </w:r>
    </w:p>
    <w:p w:rsidR="00DC4DF0" w:rsidRPr="00107340" w:rsidRDefault="00B27FF2">
      <w:pPr>
        <w:ind w:firstLine="42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暖通设计说明中应写明主要房间的温度、湿度、新风量等参数，并应满足现行国家标准《民用建筑供暖通风与空气调节设计规范》</w:t>
      </w:r>
      <w:r w:rsidRPr="00107340">
        <w:rPr>
          <w:rFonts w:ascii="Times New Roman" w:hAnsi="Times New Roman" w:cs="Times New Roman"/>
          <w:color w:val="000000" w:themeColor="text1"/>
          <w:sz w:val="28"/>
        </w:rPr>
        <w:lastRenderedPageBreak/>
        <w:t xml:space="preserve">GB50736 </w:t>
      </w:r>
      <w:r w:rsidRPr="00107340">
        <w:rPr>
          <w:rFonts w:ascii="Times New Roman" w:hAnsi="Times New Roman" w:cs="Times New Roman"/>
          <w:color w:val="000000" w:themeColor="text1"/>
          <w:sz w:val="28"/>
        </w:rPr>
        <w:t>中的有关规定。</w:t>
      </w:r>
    </w:p>
    <w:p w:rsidR="00DC4DF0" w:rsidRPr="00107340" w:rsidRDefault="00B27FF2">
      <w:pPr>
        <w:jc w:val="cente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2</w:t>
      </w:r>
      <w:r w:rsidRPr="00107340">
        <w:rPr>
          <w:rFonts w:ascii="Times New Roman" w:hAnsi="Times New Roman" w:cs="Times New Roman"/>
          <w:color w:val="000000" w:themeColor="text1"/>
          <w:sz w:val="28"/>
        </w:rPr>
        <w:t>）评价项</w:t>
      </w:r>
    </w:p>
    <w:p w:rsidR="00DC4DF0" w:rsidRPr="00107340" w:rsidRDefault="00B27FF2">
      <w:pPr>
        <w:jc w:val="center"/>
        <w:rPr>
          <w:rFonts w:ascii="Times New Roman" w:hAnsi="Times New Roman" w:cs="Times New Roman"/>
          <w:color w:val="000000" w:themeColor="text1"/>
          <w:sz w:val="28"/>
        </w:rPr>
      </w:pPr>
      <w:r w:rsidRPr="00107340">
        <w:rPr>
          <w:rFonts w:ascii="Times New Roman" w:eastAsia="宋体" w:hAnsi="Times New Roman" w:cs="Times New Roman"/>
          <w:color w:val="000000" w:themeColor="text1"/>
          <w:sz w:val="28"/>
        </w:rPr>
        <w:t>Ⅰ</w:t>
      </w:r>
      <w:r w:rsidRPr="00107340">
        <w:rPr>
          <w:rFonts w:ascii="Times New Roman" w:hAnsi="Times New Roman" w:cs="Times New Roman"/>
          <w:color w:val="000000" w:themeColor="text1"/>
          <w:sz w:val="28"/>
        </w:rPr>
        <w:t>室内热湿环境</w:t>
      </w:r>
    </w:p>
    <w:p w:rsidR="00DC4DF0" w:rsidRPr="00107340" w:rsidRDefault="00B27FF2">
      <w:pPr>
        <w:rPr>
          <w:rFonts w:ascii="Times New Roman" w:hAnsi="Times New Roman" w:cs="Times New Roman"/>
          <w:b/>
          <w:color w:val="000000" w:themeColor="text1"/>
          <w:sz w:val="28"/>
        </w:rPr>
      </w:pPr>
      <w:r w:rsidRPr="00107340">
        <w:rPr>
          <w:rFonts w:ascii="Times New Roman" w:hAnsi="Times New Roman" w:cs="Times New Roman"/>
          <w:b/>
          <w:color w:val="000000" w:themeColor="text1"/>
          <w:sz w:val="28"/>
        </w:rPr>
        <w:t>5.2.3</w:t>
      </w:r>
      <w:r w:rsidRPr="00107340">
        <w:rPr>
          <w:rFonts w:ascii="Times New Roman" w:hAnsi="Times New Roman" w:cs="Times New Roman"/>
          <w:b/>
          <w:color w:val="000000" w:themeColor="text1"/>
          <w:sz w:val="28"/>
        </w:rPr>
        <w:t>供暖空调系统末端现场可独立调节。</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【审查文件】</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暖通设计说明、暖通平面图</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【审查内容】</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1</w:t>
      </w:r>
      <w:r w:rsidRPr="00107340">
        <w:rPr>
          <w:rFonts w:ascii="Times New Roman" w:hAnsi="Times New Roman" w:cs="Times New Roman"/>
          <w:color w:val="000000" w:themeColor="text1"/>
          <w:sz w:val="28"/>
        </w:rPr>
        <w:t>）暖通设计说明中应写明主要功能房间所采用的空调末端形式，设计说明中应写明采暖、空调末端可独立启停的房间数量比例；</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2</w:t>
      </w:r>
      <w:r w:rsidRPr="00107340">
        <w:rPr>
          <w:rFonts w:ascii="Times New Roman" w:hAnsi="Times New Roman" w:cs="Times New Roman"/>
          <w:color w:val="000000" w:themeColor="text1"/>
          <w:sz w:val="28"/>
        </w:rPr>
        <w:t>）核查暖通平面图中主要房间采用的采暖、空调末端是否能够独立启停；</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3</w:t>
      </w:r>
      <w:r w:rsidRPr="00107340">
        <w:rPr>
          <w:rFonts w:ascii="Times New Roman" w:hAnsi="Times New Roman" w:cs="Times New Roman"/>
          <w:color w:val="000000" w:themeColor="text1"/>
          <w:sz w:val="28"/>
        </w:rPr>
        <w:t>）新风系统不要求末端独立调节。</w:t>
      </w:r>
    </w:p>
    <w:p w:rsidR="00DC4DF0" w:rsidRPr="00107340" w:rsidRDefault="00B27FF2">
      <w:pPr>
        <w:jc w:val="center"/>
        <w:rPr>
          <w:rFonts w:ascii="Times New Roman" w:hAnsi="Times New Roman" w:cs="Times New Roman"/>
          <w:color w:val="000000" w:themeColor="text1"/>
          <w:sz w:val="28"/>
        </w:rPr>
      </w:pPr>
      <w:r w:rsidRPr="00107340">
        <w:rPr>
          <w:rFonts w:ascii="Times New Roman" w:eastAsia="宋体" w:hAnsi="Times New Roman" w:cs="Times New Roman"/>
          <w:color w:val="000000" w:themeColor="text1"/>
          <w:sz w:val="28"/>
        </w:rPr>
        <w:t>Ⅱ</w:t>
      </w:r>
      <w:r w:rsidRPr="00107340">
        <w:rPr>
          <w:rFonts w:ascii="Times New Roman" w:hAnsi="Times New Roman" w:cs="Times New Roman"/>
          <w:color w:val="000000" w:themeColor="text1"/>
          <w:sz w:val="28"/>
        </w:rPr>
        <w:t>室内空气质量</w:t>
      </w:r>
    </w:p>
    <w:p w:rsidR="00DC4DF0" w:rsidRPr="00107340" w:rsidRDefault="00B27FF2">
      <w:pPr>
        <w:rPr>
          <w:rFonts w:ascii="Times New Roman" w:hAnsi="Times New Roman" w:cs="Times New Roman"/>
          <w:b/>
          <w:color w:val="000000" w:themeColor="text1"/>
          <w:sz w:val="28"/>
        </w:rPr>
      </w:pPr>
      <w:r w:rsidRPr="00107340">
        <w:rPr>
          <w:rFonts w:ascii="Times New Roman" w:hAnsi="Times New Roman" w:cs="Times New Roman"/>
          <w:b/>
          <w:color w:val="000000" w:themeColor="text1"/>
          <w:sz w:val="28"/>
        </w:rPr>
        <w:t>5.2.4</w:t>
      </w:r>
      <w:r w:rsidRPr="00107340">
        <w:rPr>
          <w:rFonts w:ascii="Times New Roman" w:hAnsi="Times New Roman" w:cs="Times New Roman"/>
          <w:b/>
          <w:color w:val="000000" w:themeColor="text1"/>
          <w:sz w:val="28"/>
        </w:rPr>
        <w:t>气流组织合理。</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【审查文件】</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暖通设计说明、暖通平面图</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【审查内容】</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公共建筑：</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1</w:t>
      </w:r>
      <w:r w:rsidRPr="00107340">
        <w:rPr>
          <w:rFonts w:ascii="Times New Roman" w:hAnsi="Times New Roman" w:cs="Times New Roman"/>
          <w:color w:val="000000" w:themeColor="text1"/>
          <w:sz w:val="28"/>
        </w:rPr>
        <w:t>）暖通设计说明中应包含重要功能区域的气流组织设计说明和空调末端风口设计依据。重要功能区域指的是主要功能房间，高大空间（如剧场、体育场馆、博物馆、展览馆等），以及对于气流组织有特殊要求的区域。</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lastRenderedPageBreak/>
        <w:t>（</w:t>
      </w:r>
      <w:r w:rsidRPr="00107340">
        <w:rPr>
          <w:rFonts w:ascii="Times New Roman" w:hAnsi="Times New Roman" w:cs="Times New Roman"/>
          <w:color w:val="000000" w:themeColor="text1"/>
          <w:sz w:val="28"/>
        </w:rPr>
        <w:t>2</w:t>
      </w:r>
      <w:r w:rsidRPr="00107340">
        <w:rPr>
          <w:rFonts w:ascii="Times New Roman" w:hAnsi="Times New Roman" w:cs="Times New Roman"/>
          <w:color w:val="000000" w:themeColor="text1"/>
          <w:sz w:val="28"/>
        </w:rPr>
        <w:t>）暖通平面图中空调系统设置应与设计说明一致：</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1</w:t>
      </w:r>
      <w:r w:rsidRPr="00107340">
        <w:rPr>
          <w:rFonts w:ascii="Times New Roman" w:hAnsi="Times New Roman" w:cs="Times New Roman"/>
          <w:color w:val="000000" w:themeColor="text1"/>
          <w:sz w:val="28"/>
        </w:rPr>
        <w:t>）暖通设计说明中应写明卫生间、餐厅、地下车库等区域的通风设计参数，如设置机械通风，应保证上述区域负压；</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2</w:t>
      </w:r>
      <w:r w:rsidRPr="00107340">
        <w:rPr>
          <w:rFonts w:ascii="Times New Roman" w:hAnsi="Times New Roman" w:cs="Times New Roman"/>
          <w:color w:val="000000" w:themeColor="text1"/>
          <w:sz w:val="28"/>
        </w:rPr>
        <w:t>）暖通平面图中上述区域通风系统设置应与设计说明一致。取风口与排风口位置应避免短路，排风口位置应避免污染空气串通到其他空间或室外人员活动场所。</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居住建筑：</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1</w:t>
      </w:r>
      <w:r w:rsidRPr="00107340">
        <w:rPr>
          <w:rFonts w:ascii="Times New Roman" w:hAnsi="Times New Roman" w:cs="Times New Roman"/>
          <w:color w:val="000000" w:themeColor="text1"/>
          <w:sz w:val="28"/>
        </w:rPr>
        <w:t>）设计说明中应有室内空调末端和分体空调室外机位置设置说明。室内空调末端不应冷风直吹居住者，室外机位置应避免气流短路。</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2</w:t>
      </w:r>
      <w:r w:rsidRPr="00107340">
        <w:rPr>
          <w:rFonts w:ascii="Times New Roman" w:hAnsi="Times New Roman" w:cs="Times New Roman"/>
          <w:color w:val="000000" w:themeColor="text1"/>
          <w:sz w:val="28"/>
        </w:rPr>
        <w:t>）暖通平面图中空调末端和室外机位置应与设计说明一致。</w:t>
      </w:r>
    </w:p>
    <w:p w:rsidR="00DC4DF0" w:rsidRPr="00107340" w:rsidRDefault="00B27FF2" w:rsidP="00156F1E">
      <w:pPr>
        <w:ind w:firstLineChars="200" w:firstLine="560"/>
        <w:rPr>
          <w:rFonts w:ascii="Times New Roman" w:hAnsi="Times New Roman" w:cs="Times New Roman"/>
          <w:b/>
          <w:kern w:val="0"/>
          <w:sz w:val="28"/>
          <w:szCs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3</w:t>
      </w:r>
      <w:r w:rsidRPr="00107340">
        <w:rPr>
          <w:rFonts w:ascii="Times New Roman" w:hAnsi="Times New Roman" w:cs="Times New Roman"/>
          <w:color w:val="000000" w:themeColor="text1"/>
          <w:sz w:val="28"/>
        </w:rPr>
        <w:t>）设置新风系统的住宅建筑，暖通设计说明中应有对换气装置、独立新风系统的说明。</w:t>
      </w:r>
      <w:bookmarkStart w:id="4" w:name="_Toc405455732"/>
      <w:bookmarkStart w:id="5" w:name="_Toc440360840"/>
      <w:bookmarkEnd w:id="0"/>
    </w:p>
    <w:bookmarkEnd w:id="4"/>
    <w:bookmarkEnd w:id="5"/>
    <w:p w:rsidR="00DC4DF0" w:rsidRPr="00107340" w:rsidRDefault="00DC4DF0" w:rsidP="0024406D">
      <w:pPr>
        <w:widowControl/>
        <w:jc w:val="left"/>
        <w:rPr>
          <w:rFonts w:ascii="Times New Roman" w:hAnsi="Times New Roman" w:cs="Times New Roman"/>
          <w:b/>
          <w:kern w:val="0"/>
          <w:sz w:val="28"/>
          <w:szCs w:val="28"/>
        </w:rPr>
      </w:pPr>
    </w:p>
    <w:sectPr w:rsidR="00DC4DF0" w:rsidRPr="00107340" w:rsidSect="00DC4DF0">
      <w:headerReference w:type="default" r:id="rId9"/>
      <w:footerReference w:type="default" r:id="rId10"/>
      <w:pgSz w:w="11906" w:h="16838"/>
      <w:pgMar w:top="1418" w:right="1418" w:bottom="1418" w:left="170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0F2C" w:rsidRDefault="006D0F2C" w:rsidP="00DC4DF0">
      <w:r>
        <w:separator/>
      </w:r>
    </w:p>
  </w:endnote>
  <w:endnote w:type="continuationSeparator" w:id="0">
    <w:p w:rsidR="006D0F2C" w:rsidRDefault="006D0F2C" w:rsidP="00DC4DF0">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仿宋_GB2312">
    <w:altName w:val="微软雅黑"/>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1F80" w:rsidRDefault="00B60EDA">
    <w:pPr>
      <w:pStyle w:val="afff"/>
      <w:jc w:val="right"/>
    </w:pPr>
    <w:r>
      <w:pict>
        <v:shapetype id="_x0000_t202" coordsize="21600,21600" o:spt="202" path="m,l,21600r21600,l21600,xe">
          <v:stroke joinstyle="miter"/>
          <v:path gradientshapeok="t" o:connecttype="rect"/>
        </v:shapetype>
        <v:shape id="_x0000_s4099" type="#_x0000_t202" style="position:absolute;left:0;text-align:left;margin-left:728pt;margin-top:0;width:2in;height:2in;z-index:251658240;mso-wrap-style:none;mso-position-horizontal:right;mso-position-horizontal-relative:margin" filled="f" stroked="f">
          <v:textbox style="mso-next-textbox:#_x0000_s4099;mso-fit-shape-to-text:t" inset="0,0,0,0">
            <w:txbxContent>
              <w:p w:rsidR="00AC1F80" w:rsidRDefault="00B60EDA">
                <w:pPr>
                  <w:snapToGrid w:val="0"/>
                  <w:rPr>
                    <w:sz w:val="18"/>
                  </w:rPr>
                </w:pPr>
                <w:r>
                  <w:rPr>
                    <w:rFonts w:hint="eastAsia"/>
                    <w:sz w:val="18"/>
                  </w:rPr>
                  <w:fldChar w:fldCharType="begin"/>
                </w:r>
                <w:r w:rsidR="00AC1F80">
                  <w:rPr>
                    <w:rFonts w:hint="eastAsia"/>
                    <w:sz w:val="18"/>
                  </w:rPr>
                  <w:instrText xml:space="preserve"> PAGE  \* MERGEFORMAT </w:instrText>
                </w:r>
                <w:r>
                  <w:rPr>
                    <w:rFonts w:hint="eastAsia"/>
                    <w:sz w:val="18"/>
                  </w:rPr>
                  <w:fldChar w:fldCharType="separate"/>
                </w:r>
                <w:r w:rsidR="00156F1E">
                  <w:rPr>
                    <w:noProof/>
                    <w:sz w:val="18"/>
                  </w:rPr>
                  <w:t>2</w:t>
                </w:r>
                <w:r>
                  <w:rPr>
                    <w:rFonts w:hint="eastAsia"/>
                    <w:sz w:val="18"/>
                  </w:rPr>
                  <w:fldChar w:fldCharType="end"/>
                </w:r>
              </w:p>
            </w:txbxContent>
          </v:textbox>
          <w10:wrap anchorx="margin"/>
        </v:shape>
      </w:pict>
    </w:r>
  </w:p>
  <w:p w:rsidR="00AC1F80" w:rsidRDefault="00AC1F80">
    <w:pPr>
      <w:pStyle w:val="aff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0F2C" w:rsidRDefault="006D0F2C" w:rsidP="00DC4DF0">
      <w:r>
        <w:separator/>
      </w:r>
    </w:p>
  </w:footnote>
  <w:footnote w:type="continuationSeparator" w:id="0">
    <w:p w:rsidR="006D0F2C" w:rsidRDefault="006D0F2C" w:rsidP="00DC4DF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1F80" w:rsidRDefault="00AC1F80">
    <w:pPr>
      <w:pStyle w:val="afff0"/>
      <w:pBdr>
        <w:bottom w:val="none" w:sz="0" w:space="1"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102AD"/>
    <w:multiLevelType w:val="multilevel"/>
    <w:tmpl w:val="079102AD"/>
    <w:lvl w:ilvl="0" w:tentative="1">
      <w:start w:val="1"/>
      <w:numFmt w:val="decimal"/>
      <w:pStyle w:val="a"/>
      <w:suff w:val="nothing"/>
      <w:lvlText w:val="注%1："/>
      <w:lvlJc w:val="left"/>
      <w:pPr>
        <w:ind w:left="811" w:hanging="448"/>
      </w:pPr>
      <w:rPr>
        <w:rFonts w:ascii="黑体" w:eastAsia="黑体" w:hint="eastAsia"/>
        <w:b w:val="0"/>
        <w:i w:val="0"/>
        <w:sz w:val="18"/>
        <w:lang w:val="en-US"/>
      </w:rPr>
    </w:lvl>
    <w:lvl w:ilvl="1" w:tentative="1">
      <w:start w:val="1"/>
      <w:numFmt w:val="lowerLetter"/>
      <w:lvlText w:val="%2)"/>
      <w:lvlJc w:val="left"/>
      <w:pPr>
        <w:tabs>
          <w:tab w:val="left" w:pos="0"/>
        </w:tabs>
        <w:ind w:left="992" w:hanging="629"/>
      </w:pPr>
      <w:rPr>
        <w:rFonts w:hint="eastAsia"/>
      </w:rPr>
    </w:lvl>
    <w:lvl w:ilvl="2" w:tentative="1">
      <w:start w:val="1"/>
      <w:numFmt w:val="lowerRoman"/>
      <w:lvlText w:val="%3."/>
      <w:lvlJc w:val="right"/>
      <w:pPr>
        <w:tabs>
          <w:tab w:val="left" w:pos="0"/>
        </w:tabs>
        <w:ind w:left="992" w:hanging="629"/>
      </w:pPr>
      <w:rPr>
        <w:rFonts w:hint="eastAsia"/>
      </w:rPr>
    </w:lvl>
    <w:lvl w:ilvl="3" w:tentative="1">
      <w:start w:val="1"/>
      <w:numFmt w:val="decimal"/>
      <w:lvlText w:val="%4."/>
      <w:lvlJc w:val="left"/>
      <w:pPr>
        <w:tabs>
          <w:tab w:val="left" w:pos="0"/>
        </w:tabs>
        <w:ind w:left="992" w:hanging="629"/>
      </w:pPr>
      <w:rPr>
        <w:rFonts w:hint="eastAsia"/>
      </w:rPr>
    </w:lvl>
    <w:lvl w:ilvl="4" w:tentative="1">
      <w:start w:val="1"/>
      <w:numFmt w:val="lowerLetter"/>
      <w:lvlText w:val="%5)"/>
      <w:lvlJc w:val="left"/>
      <w:pPr>
        <w:tabs>
          <w:tab w:val="left" w:pos="0"/>
        </w:tabs>
        <w:ind w:left="992" w:hanging="629"/>
      </w:pPr>
      <w:rPr>
        <w:rFonts w:hint="eastAsia"/>
      </w:rPr>
    </w:lvl>
    <w:lvl w:ilvl="5" w:tentative="1">
      <w:start w:val="1"/>
      <w:numFmt w:val="lowerRoman"/>
      <w:lvlText w:val="%6."/>
      <w:lvlJc w:val="right"/>
      <w:pPr>
        <w:tabs>
          <w:tab w:val="left" w:pos="0"/>
        </w:tabs>
        <w:ind w:left="992" w:hanging="629"/>
      </w:pPr>
      <w:rPr>
        <w:rFonts w:hint="eastAsia"/>
      </w:rPr>
    </w:lvl>
    <w:lvl w:ilvl="6" w:tentative="1">
      <w:start w:val="1"/>
      <w:numFmt w:val="decimal"/>
      <w:lvlText w:val="%7."/>
      <w:lvlJc w:val="left"/>
      <w:pPr>
        <w:tabs>
          <w:tab w:val="left" w:pos="0"/>
        </w:tabs>
        <w:ind w:left="992" w:hanging="629"/>
      </w:pPr>
      <w:rPr>
        <w:rFonts w:hint="eastAsia"/>
      </w:rPr>
    </w:lvl>
    <w:lvl w:ilvl="7" w:tentative="1">
      <w:start w:val="1"/>
      <w:numFmt w:val="lowerLetter"/>
      <w:lvlText w:val="%8)"/>
      <w:lvlJc w:val="left"/>
      <w:pPr>
        <w:tabs>
          <w:tab w:val="left" w:pos="0"/>
        </w:tabs>
        <w:ind w:left="992" w:hanging="629"/>
      </w:pPr>
      <w:rPr>
        <w:rFonts w:hint="eastAsia"/>
      </w:rPr>
    </w:lvl>
    <w:lvl w:ilvl="8" w:tentative="1">
      <w:start w:val="1"/>
      <w:numFmt w:val="lowerRoman"/>
      <w:lvlText w:val="%9."/>
      <w:lvlJc w:val="right"/>
      <w:pPr>
        <w:tabs>
          <w:tab w:val="left" w:pos="0"/>
        </w:tabs>
        <w:ind w:left="992" w:hanging="629"/>
      </w:pPr>
      <w:rPr>
        <w:rFonts w:hint="eastAsia"/>
      </w:rPr>
    </w:lvl>
  </w:abstractNum>
  <w:abstractNum w:abstractNumId="1">
    <w:nsid w:val="093C6778"/>
    <w:multiLevelType w:val="multilevel"/>
    <w:tmpl w:val="093C6778"/>
    <w:lvl w:ilvl="0" w:tentative="1">
      <w:start w:val="1"/>
      <w:numFmt w:val="decimal"/>
      <w:pStyle w:val="a0"/>
      <w:suff w:val="nothing"/>
      <w:lvlText w:val="示例%1："/>
      <w:lvlJc w:val="left"/>
      <w:pPr>
        <w:ind w:left="0" w:firstLine="397"/>
      </w:pPr>
      <w:rPr>
        <w:rFonts w:ascii="黑体" w:eastAsia="黑体" w:hint="eastAsia"/>
        <w:sz w:val="18"/>
      </w:rPr>
    </w:lvl>
    <w:lvl w:ilvl="1" w:tentative="1">
      <w:start w:val="1"/>
      <w:numFmt w:val="lowerLetter"/>
      <w:lvlText w:val="%2)"/>
      <w:lvlJc w:val="left"/>
      <w:pPr>
        <w:ind w:left="840" w:hanging="420"/>
      </w:pPr>
      <w:rPr>
        <w:rFonts w:hint="eastAsia"/>
      </w:rPr>
    </w:lvl>
    <w:lvl w:ilvl="2" w:tentative="1">
      <w:start w:val="1"/>
      <w:numFmt w:val="lowerRoman"/>
      <w:lvlText w:val="%3."/>
      <w:lvlJc w:val="right"/>
      <w:pPr>
        <w:ind w:left="1260" w:hanging="420"/>
      </w:pPr>
      <w:rPr>
        <w:rFonts w:hint="eastAsia"/>
      </w:rPr>
    </w:lvl>
    <w:lvl w:ilvl="3" w:tentative="1">
      <w:start w:val="1"/>
      <w:numFmt w:val="decimal"/>
      <w:lvlText w:val="%4."/>
      <w:lvlJc w:val="left"/>
      <w:pPr>
        <w:ind w:left="1680" w:hanging="420"/>
      </w:pPr>
      <w:rPr>
        <w:rFonts w:hint="eastAsia"/>
      </w:rPr>
    </w:lvl>
    <w:lvl w:ilvl="4" w:tentative="1">
      <w:start w:val="1"/>
      <w:numFmt w:val="lowerLetter"/>
      <w:lvlText w:val="%5)"/>
      <w:lvlJc w:val="left"/>
      <w:pPr>
        <w:ind w:left="2100" w:hanging="420"/>
      </w:pPr>
      <w:rPr>
        <w:rFonts w:hint="eastAsia"/>
      </w:rPr>
    </w:lvl>
    <w:lvl w:ilvl="5" w:tentative="1">
      <w:start w:val="1"/>
      <w:numFmt w:val="lowerRoman"/>
      <w:lvlText w:val="%6."/>
      <w:lvlJc w:val="right"/>
      <w:pPr>
        <w:ind w:left="2520" w:hanging="420"/>
      </w:pPr>
      <w:rPr>
        <w:rFonts w:hint="eastAsia"/>
      </w:rPr>
    </w:lvl>
    <w:lvl w:ilvl="6" w:tentative="1">
      <w:start w:val="1"/>
      <w:numFmt w:val="decimal"/>
      <w:lvlText w:val="%7."/>
      <w:lvlJc w:val="left"/>
      <w:pPr>
        <w:ind w:left="2940" w:hanging="420"/>
      </w:pPr>
      <w:rPr>
        <w:rFonts w:hint="eastAsia"/>
      </w:rPr>
    </w:lvl>
    <w:lvl w:ilvl="7" w:tentative="1">
      <w:start w:val="1"/>
      <w:numFmt w:val="lowerLetter"/>
      <w:lvlText w:val="%8)"/>
      <w:lvlJc w:val="left"/>
      <w:pPr>
        <w:ind w:left="3360" w:hanging="420"/>
      </w:pPr>
      <w:rPr>
        <w:rFonts w:hint="eastAsia"/>
      </w:rPr>
    </w:lvl>
    <w:lvl w:ilvl="8" w:tentative="1">
      <w:start w:val="1"/>
      <w:numFmt w:val="lowerRoman"/>
      <w:lvlText w:val="%9."/>
      <w:lvlJc w:val="right"/>
      <w:pPr>
        <w:ind w:left="3780" w:hanging="420"/>
      </w:pPr>
      <w:rPr>
        <w:rFonts w:hint="eastAsia"/>
      </w:rPr>
    </w:lvl>
  </w:abstractNum>
  <w:abstractNum w:abstractNumId="2">
    <w:nsid w:val="0DDE2B46"/>
    <w:multiLevelType w:val="multilevel"/>
    <w:tmpl w:val="0DDE2B46"/>
    <w:lvl w:ilvl="0" w:tentative="1">
      <w:start w:val="1"/>
      <w:numFmt w:val="lowerLetter"/>
      <w:suff w:val="nothing"/>
      <w:lvlText w:val="%1   "/>
      <w:lvlJc w:val="left"/>
      <w:pPr>
        <w:ind w:left="544" w:hanging="181"/>
      </w:pPr>
      <w:rPr>
        <w:rFonts w:ascii="宋体" w:eastAsia="宋体" w:hint="eastAsia"/>
        <w:b w:val="0"/>
        <w:i w:val="0"/>
        <w:sz w:val="18"/>
        <w:vertAlign w:val="superscript"/>
      </w:rPr>
    </w:lvl>
    <w:lvl w:ilvl="1" w:tentative="1">
      <w:start w:val="1"/>
      <w:numFmt w:val="lowerLetter"/>
      <w:lvlText w:val="%2"/>
      <w:lvlJc w:val="left"/>
      <w:pPr>
        <w:tabs>
          <w:tab w:val="left" w:pos="57"/>
        </w:tabs>
        <w:ind w:left="363" w:hanging="363"/>
      </w:pPr>
      <w:rPr>
        <w:rFonts w:hint="eastAsia"/>
      </w:rPr>
    </w:lvl>
    <w:lvl w:ilvl="2" w:tentative="1">
      <w:start w:val="1"/>
      <w:numFmt w:val="lowerRoman"/>
      <w:lvlText w:val="%3."/>
      <w:lvlJc w:val="right"/>
      <w:pPr>
        <w:tabs>
          <w:tab w:val="left" w:pos="57"/>
        </w:tabs>
        <w:ind w:left="363" w:hanging="363"/>
      </w:pPr>
      <w:rPr>
        <w:rFonts w:hint="eastAsia"/>
      </w:rPr>
    </w:lvl>
    <w:lvl w:ilvl="3" w:tentative="1">
      <w:start w:val="1"/>
      <w:numFmt w:val="decimal"/>
      <w:lvlText w:val="%4."/>
      <w:lvlJc w:val="left"/>
      <w:pPr>
        <w:tabs>
          <w:tab w:val="left" w:pos="57"/>
        </w:tabs>
        <w:ind w:left="363" w:hanging="363"/>
      </w:pPr>
      <w:rPr>
        <w:rFonts w:hint="eastAsia"/>
      </w:rPr>
    </w:lvl>
    <w:lvl w:ilvl="4" w:tentative="1">
      <w:start w:val="1"/>
      <w:numFmt w:val="lowerLetter"/>
      <w:lvlText w:val="%5)"/>
      <w:lvlJc w:val="left"/>
      <w:pPr>
        <w:tabs>
          <w:tab w:val="left" w:pos="57"/>
        </w:tabs>
        <w:ind w:left="363" w:hanging="363"/>
      </w:pPr>
      <w:rPr>
        <w:rFonts w:hint="eastAsia"/>
      </w:rPr>
    </w:lvl>
    <w:lvl w:ilvl="5" w:tentative="1">
      <w:start w:val="1"/>
      <w:numFmt w:val="lowerRoman"/>
      <w:lvlText w:val="%6."/>
      <w:lvlJc w:val="right"/>
      <w:pPr>
        <w:tabs>
          <w:tab w:val="left" w:pos="57"/>
        </w:tabs>
        <w:ind w:left="363" w:hanging="363"/>
      </w:pPr>
      <w:rPr>
        <w:rFonts w:hint="eastAsia"/>
      </w:rPr>
    </w:lvl>
    <w:lvl w:ilvl="6" w:tentative="1">
      <w:start w:val="1"/>
      <w:numFmt w:val="decimal"/>
      <w:lvlText w:val="%7."/>
      <w:lvlJc w:val="left"/>
      <w:pPr>
        <w:tabs>
          <w:tab w:val="left" w:pos="57"/>
        </w:tabs>
        <w:ind w:left="363" w:hanging="363"/>
      </w:pPr>
      <w:rPr>
        <w:rFonts w:hint="eastAsia"/>
      </w:rPr>
    </w:lvl>
    <w:lvl w:ilvl="7" w:tentative="1">
      <w:start w:val="1"/>
      <w:numFmt w:val="lowerLetter"/>
      <w:lvlText w:val="%8)"/>
      <w:lvlJc w:val="left"/>
      <w:pPr>
        <w:tabs>
          <w:tab w:val="left" w:pos="57"/>
        </w:tabs>
        <w:ind w:left="363" w:hanging="363"/>
      </w:pPr>
      <w:rPr>
        <w:rFonts w:hint="eastAsia"/>
      </w:rPr>
    </w:lvl>
    <w:lvl w:ilvl="8" w:tentative="1">
      <w:start w:val="1"/>
      <w:numFmt w:val="lowerRoman"/>
      <w:lvlText w:val="%9."/>
      <w:lvlJc w:val="right"/>
      <w:pPr>
        <w:tabs>
          <w:tab w:val="left" w:pos="57"/>
        </w:tabs>
        <w:ind w:left="363" w:hanging="363"/>
      </w:pPr>
      <w:rPr>
        <w:rFonts w:hint="eastAsia"/>
      </w:rPr>
    </w:lvl>
  </w:abstractNum>
  <w:abstractNum w:abstractNumId="3">
    <w:nsid w:val="12E17081"/>
    <w:multiLevelType w:val="multilevel"/>
    <w:tmpl w:val="12E17081"/>
    <w:lvl w:ilvl="0">
      <w:start w:val="1"/>
      <w:numFmt w:val="decimal"/>
      <w:pStyle w:val="1"/>
      <w:lvlText w:val="%1"/>
      <w:lvlJc w:val="left"/>
      <w:pPr>
        <w:ind w:left="360" w:hanging="360"/>
      </w:pPr>
      <w:rPr>
        <w:rFonts w:asciiTheme="minorEastAsia" w:eastAsiaTheme="minorEastAsia" w:hAnsiTheme="minorEastAsia" w:cs="Calibri"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4">
    <w:nsid w:val="1DBF583A"/>
    <w:multiLevelType w:val="multilevel"/>
    <w:tmpl w:val="1DBF583A"/>
    <w:lvl w:ilvl="0" w:tentative="1">
      <w:start w:val="1"/>
      <w:numFmt w:val="decimal"/>
      <w:pStyle w:val="a1"/>
      <w:suff w:val="nothing"/>
      <w:lvlText w:val="注%1："/>
      <w:lvlJc w:val="left"/>
      <w:pPr>
        <w:ind w:left="811" w:hanging="448"/>
      </w:pPr>
      <w:rPr>
        <w:rFonts w:ascii="黑体" w:eastAsia="黑体" w:hint="eastAsia"/>
        <w:b w:val="0"/>
        <w:i w:val="0"/>
        <w:sz w:val="18"/>
        <w:szCs w:val="18"/>
        <w:vertAlign w:val="baseline"/>
      </w:rPr>
    </w:lvl>
    <w:lvl w:ilvl="1" w:tentative="1">
      <w:start w:val="1"/>
      <w:numFmt w:val="lowerLetter"/>
      <w:lvlText w:val="%2)"/>
      <w:lvlJc w:val="left"/>
      <w:pPr>
        <w:tabs>
          <w:tab w:val="left" w:pos="180"/>
        </w:tabs>
        <w:ind w:left="1172" w:hanging="629"/>
      </w:pPr>
      <w:rPr>
        <w:rFonts w:hint="eastAsia"/>
        <w:vertAlign w:val="baseline"/>
      </w:rPr>
    </w:lvl>
    <w:lvl w:ilvl="2" w:tentative="1">
      <w:start w:val="1"/>
      <w:numFmt w:val="lowerRoman"/>
      <w:lvlText w:val="%3."/>
      <w:lvlJc w:val="right"/>
      <w:pPr>
        <w:tabs>
          <w:tab w:val="left" w:pos="180"/>
        </w:tabs>
        <w:ind w:left="1172" w:hanging="629"/>
      </w:pPr>
      <w:rPr>
        <w:rFonts w:hint="eastAsia"/>
        <w:vertAlign w:val="baseline"/>
      </w:rPr>
    </w:lvl>
    <w:lvl w:ilvl="3" w:tentative="1">
      <w:start w:val="1"/>
      <w:numFmt w:val="decimal"/>
      <w:lvlText w:val="%4."/>
      <w:lvlJc w:val="left"/>
      <w:pPr>
        <w:tabs>
          <w:tab w:val="left" w:pos="180"/>
        </w:tabs>
        <w:ind w:left="1172" w:hanging="629"/>
      </w:pPr>
      <w:rPr>
        <w:rFonts w:hint="eastAsia"/>
        <w:vertAlign w:val="baseline"/>
      </w:rPr>
    </w:lvl>
    <w:lvl w:ilvl="4" w:tentative="1">
      <w:start w:val="1"/>
      <w:numFmt w:val="lowerLetter"/>
      <w:lvlText w:val="%5)"/>
      <w:lvlJc w:val="left"/>
      <w:pPr>
        <w:tabs>
          <w:tab w:val="left" w:pos="180"/>
        </w:tabs>
        <w:ind w:left="1172" w:hanging="629"/>
      </w:pPr>
      <w:rPr>
        <w:rFonts w:hint="eastAsia"/>
        <w:vertAlign w:val="baseline"/>
      </w:rPr>
    </w:lvl>
    <w:lvl w:ilvl="5" w:tentative="1">
      <w:start w:val="1"/>
      <w:numFmt w:val="lowerRoman"/>
      <w:lvlText w:val="%6."/>
      <w:lvlJc w:val="right"/>
      <w:pPr>
        <w:tabs>
          <w:tab w:val="left" w:pos="180"/>
        </w:tabs>
        <w:ind w:left="1172" w:hanging="629"/>
      </w:pPr>
      <w:rPr>
        <w:rFonts w:hint="eastAsia"/>
        <w:vertAlign w:val="baseline"/>
      </w:rPr>
    </w:lvl>
    <w:lvl w:ilvl="6" w:tentative="1">
      <w:start w:val="1"/>
      <w:numFmt w:val="decimal"/>
      <w:lvlText w:val="%7."/>
      <w:lvlJc w:val="left"/>
      <w:pPr>
        <w:tabs>
          <w:tab w:val="left" w:pos="180"/>
        </w:tabs>
        <w:ind w:left="1172" w:hanging="629"/>
      </w:pPr>
      <w:rPr>
        <w:rFonts w:hint="eastAsia"/>
        <w:vertAlign w:val="baseline"/>
      </w:rPr>
    </w:lvl>
    <w:lvl w:ilvl="7" w:tentative="1">
      <w:start w:val="1"/>
      <w:numFmt w:val="lowerLetter"/>
      <w:lvlText w:val="%8)"/>
      <w:lvlJc w:val="left"/>
      <w:pPr>
        <w:tabs>
          <w:tab w:val="left" w:pos="180"/>
        </w:tabs>
        <w:ind w:left="1172" w:hanging="629"/>
      </w:pPr>
      <w:rPr>
        <w:rFonts w:hint="eastAsia"/>
        <w:vertAlign w:val="baseline"/>
      </w:rPr>
    </w:lvl>
    <w:lvl w:ilvl="8" w:tentative="1">
      <w:start w:val="1"/>
      <w:numFmt w:val="lowerRoman"/>
      <w:lvlText w:val="%9."/>
      <w:lvlJc w:val="right"/>
      <w:pPr>
        <w:tabs>
          <w:tab w:val="left" w:pos="180"/>
        </w:tabs>
        <w:ind w:left="1172" w:hanging="629"/>
      </w:pPr>
      <w:rPr>
        <w:rFonts w:hint="eastAsia"/>
        <w:vertAlign w:val="baseline"/>
      </w:rPr>
    </w:lvl>
  </w:abstractNum>
  <w:abstractNum w:abstractNumId="5">
    <w:nsid w:val="1FC91163"/>
    <w:multiLevelType w:val="multilevel"/>
    <w:tmpl w:val="1FC91163"/>
    <w:lvl w:ilvl="0" w:tentative="1">
      <w:start w:val="1"/>
      <w:numFmt w:val="decimal"/>
      <w:pStyle w:val="a2"/>
      <w:suff w:val="nothing"/>
      <w:lvlText w:val="%1　"/>
      <w:lvlJc w:val="left"/>
      <w:pPr>
        <w:ind w:left="142" w:firstLine="0"/>
      </w:pPr>
      <w:rPr>
        <w:rFonts w:ascii="黑体" w:eastAsia="黑体" w:hAnsi="Times New Roman" w:hint="eastAsia"/>
        <w:b w:val="0"/>
        <w:i w:val="0"/>
        <w:sz w:val="21"/>
        <w:szCs w:val="21"/>
      </w:rPr>
    </w:lvl>
    <w:lvl w:ilvl="1" w:tentative="1">
      <w:start w:val="1"/>
      <w:numFmt w:val="decimal"/>
      <w:pStyle w:val="a3"/>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tentative="1">
      <w:start w:val="1"/>
      <w:numFmt w:val="decimal"/>
      <w:pStyle w:val="a4"/>
      <w:suff w:val="nothing"/>
      <w:lvlText w:val="%1.%2.%3　"/>
      <w:lvlJc w:val="left"/>
      <w:pPr>
        <w:ind w:left="0" w:firstLine="0"/>
      </w:pPr>
      <w:rPr>
        <w:rFonts w:ascii="黑体" w:eastAsia="黑体" w:hAnsi="Times New Roman" w:hint="eastAsia"/>
        <w:b w:val="0"/>
        <w:i w:val="0"/>
        <w:color w:val="000000"/>
        <w:sz w:val="21"/>
      </w:rPr>
    </w:lvl>
    <w:lvl w:ilvl="3" w:tentative="1">
      <w:start w:val="1"/>
      <w:numFmt w:val="decimal"/>
      <w:pStyle w:val="a5"/>
      <w:suff w:val="nothing"/>
      <w:lvlText w:val="%1.%2.%3.%4　"/>
      <w:lvlJc w:val="left"/>
      <w:pPr>
        <w:ind w:left="0" w:firstLine="0"/>
      </w:pPr>
      <w:rPr>
        <w:rFonts w:ascii="黑体" w:eastAsia="黑体" w:hAnsi="Times New Roman" w:hint="eastAsia"/>
        <w:b w:val="0"/>
        <w:i w:val="0"/>
        <w:sz w:val="21"/>
      </w:rPr>
    </w:lvl>
    <w:lvl w:ilvl="4" w:tentative="1">
      <w:start w:val="1"/>
      <w:numFmt w:val="decimal"/>
      <w:pStyle w:val="a6"/>
      <w:suff w:val="nothing"/>
      <w:lvlText w:val="%1.%2.%3.%4.%5　"/>
      <w:lvlJc w:val="left"/>
      <w:pPr>
        <w:ind w:left="0" w:firstLine="0"/>
      </w:pPr>
      <w:rPr>
        <w:rFonts w:ascii="黑体" w:eastAsia="黑体" w:hAnsi="Times New Roman" w:hint="eastAsia"/>
        <w:b w:val="0"/>
        <w:i w:val="0"/>
        <w:sz w:val="21"/>
      </w:rPr>
    </w:lvl>
    <w:lvl w:ilvl="5" w:tentative="1">
      <w:start w:val="1"/>
      <w:numFmt w:val="decimal"/>
      <w:pStyle w:val="a7"/>
      <w:suff w:val="nothing"/>
      <w:lvlText w:val="%1.%2.%3.%4.%5.%6　"/>
      <w:lvlJc w:val="left"/>
      <w:pPr>
        <w:ind w:left="0" w:firstLine="0"/>
      </w:pPr>
      <w:rPr>
        <w:rFonts w:ascii="黑体" w:eastAsia="黑体" w:hAnsi="Times New Roman" w:hint="eastAsia"/>
        <w:b w:val="0"/>
        <w:i w:val="0"/>
        <w:sz w:val="21"/>
      </w:rPr>
    </w:lvl>
    <w:lvl w:ilvl="6" w:tentative="1">
      <w:start w:val="1"/>
      <w:numFmt w:val="decimal"/>
      <w:suff w:val="nothing"/>
      <w:lvlText w:val="%1%2.%3.%4.%5.%6.%7　"/>
      <w:lvlJc w:val="left"/>
      <w:pPr>
        <w:ind w:left="0" w:firstLine="0"/>
      </w:pPr>
      <w:rPr>
        <w:rFonts w:ascii="黑体" w:eastAsia="黑体" w:hAnsi="Times New Roman" w:hint="eastAsia"/>
        <w:b w:val="0"/>
        <w:i w:val="0"/>
        <w:sz w:val="21"/>
      </w:rPr>
    </w:lvl>
    <w:lvl w:ilvl="7" w:tentative="1">
      <w:start w:val="1"/>
      <w:numFmt w:val="decimal"/>
      <w:lvlText w:val="%1.%2.%3.%4.%5.%6.%7.%8"/>
      <w:lvlJc w:val="left"/>
      <w:pPr>
        <w:tabs>
          <w:tab w:val="left" w:pos="4351"/>
        </w:tabs>
        <w:ind w:left="3969" w:hanging="1418"/>
      </w:pPr>
      <w:rPr>
        <w:rFonts w:hint="eastAsia"/>
      </w:rPr>
    </w:lvl>
    <w:lvl w:ilvl="8" w:tentative="1">
      <w:start w:val="1"/>
      <w:numFmt w:val="decimal"/>
      <w:lvlText w:val="%1.%2.%3.%4.%5.%6.%7.%8.%9"/>
      <w:lvlJc w:val="left"/>
      <w:pPr>
        <w:tabs>
          <w:tab w:val="left" w:pos="4777"/>
        </w:tabs>
        <w:ind w:left="4677" w:hanging="1700"/>
      </w:pPr>
      <w:rPr>
        <w:rFonts w:hint="eastAsia"/>
      </w:rPr>
    </w:lvl>
  </w:abstractNum>
  <w:abstractNum w:abstractNumId="6">
    <w:nsid w:val="2A8F7113"/>
    <w:multiLevelType w:val="multilevel"/>
    <w:tmpl w:val="2A8F7113"/>
    <w:lvl w:ilvl="0" w:tentative="1">
      <w:start w:val="1"/>
      <w:numFmt w:val="upperLetter"/>
      <w:pStyle w:val="a8"/>
      <w:suff w:val="space"/>
      <w:lvlText w:val="%1"/>
      <w:lvlJc w:val="left"/>
      <w:pPr>
        <w:ind w:left="623" w:hanging="425"/>
      </w:pPr>
      <w:rPr>
        <w:rFonts w:hint="eastAsia"/>
      </w:rPr>
    </w:lvl>
    <w:lvl w:ilvl="1" w:tentative="1">
      <w:start w:val="1"/>
      <w:numFmt w:val="decimal"/>
      <w:pStyle w:val="a9"/>
      <w:suff w:val="nothing"/>
      <w:lvlText w:val="图%1.%2　"/>
      <w:lvlJc w:val="left"/>
      <w:pPr>
        <w:ind w:left="1190" w:hanging="567"/>
      </w:pPr>
      <w:rPr>
        <w:rFonts w:hint="eastAsia"/>
      </w:rPr>
    </w:lvl>
    <w:lvl w:ilvl="2" w:tentative="1">
      <w:start w:val="1"/>
      <w:numFmt w:val="decimal"/>
      <w:lvlText w:val="%1.%2.%3"/>
      <w:lvlJc w:val="left"/>
      <w:pPr>
        <w:tabs>
          <w:tab w:val="left" w:pos="1616"/>
        </w:tabs>
        <w:ind w:left="1616" w:hanging="567"/>
      </w:pPr>
      <w:rPr>
        <w:rFonts w:hint="eastAsia"/>
      </w:rPr>
    </w:lvl>
    <w:lvl w:ilvl="3" w:tentative="1">
      <w:start w:val="1"/>
      <w:numFmt w:val="decimal"/>
      <w:lvlText w:val="%1.%2.%3.%4"/>
      <w:lvlJc w:val="left"/>
      <w:pPr>
        <w:tabs>
          <w:tab w:val="left" w:pos="2914"/>
        </w:tabs>
        <w:ind w:left="2182" w:hanging="708"/>
      </w:pPr>
      <w:rPr>
        <w:rFonts w:hint="eastAsia"/>
      </w:rPr>
    </w:lvl>
    <w:lvl w:ilvl="4" w:tentative="1">
      <w:start w:val="1"/>
      <w:numFmt w:val="decimal"/>
      <w:lvlText w:val="%1.%2.%3.%4.%5"/>
      <w:lvlJc w:val="left"/>
      <w:pPr>
        <w:tabs>
          <w:tab w:val="left" w:pos="3699"/>
        </w:tabs>
        <w:ind w:left="2749" w:hanging="850"/>
      </w:pPr>
      <w:rPr>
        <w:rFonts w:hint="eastAsia"/>
      </w:rPr>
    </w:lvl>
    <w:lvl w:ilvl="5" w:tentative="1">
      <w:start w:val="1"/>
      <w:numFmt w:val="decimal"/>
      <w:lvlText w:val="%1.%2.%3.%4.%5.%6"/>
      <w:lvlJc w:val="left"/>
      <w:pPr>
        <w:tabs>
          <w:tab w:val="left" w:pos="4484"/>
        </w:tabs>
        <w:ind w:left="3458" w:hanging="1134"/>
      </w:pPr>
      <w:rPr>
        <w:rFonts w:hint="eastAsia"/>
      </w:rPr>
    </w:lvl>
    <w:lvl w:ilvl="6" w:tentative="1">
      <w:start w:val="1"/>
      <w:numFmt w:val="decimal"/>
      <w:lvlText w:val="%1.%2.%3.%4.%5.%6.%7"/>
      <w:lvlJc w:val="left"/>
      <w:pPr>
        <w:tabs>
          <w:tab w:val="left" w:pos="5269"/>
        </w:tabs>
        <w:ind w:left="4025" w:hanging="1276"/>
      </w:pPr>
      <w:rPr>
        <w:rFonts w:hint="eastAsia"/>
      </w:rPr>
    </w:lvl>
    <w:lvl w:ilvl="7" w:tentative="1">
      <w:start w:val="1"/>
      <w:numFmt w:val="decimal"/>
      <w:lvlText w:val="%1.%2.%3.%4.%5.%6.%7.%8"/>
      <w:lvlJc w:val="left"/>
      <w:pPr>
        <w:tabs>
          <w:tab w:val="left" w:pos="6054"/>
        </w:tabs>
        <w:ind w:left="4592" w:hanging="1418"/>
      </w:pPr>
      <w:rPr>
        <w:rFonts w:hint="eastAsia"/>
      </w:rPr>
    </w:lvl>
    <w:lvl w:ilvl="8" w:tentative="1">
      <w:start w:val="1"/>
      <w:numFmt w:val="decimal"/>
      <w:lvlText w:val="%1.%2.%3.%4.%5.%6.%7.%8.%9"/>
      <w:lvlJc w:val="left"/>
      <w:pPr>
        <w:tabs>
          <w:tab w:val="left" w:pos="6840"/>
        </w:tabs>
        <w:ind w:left="5300" w:hanging="1700"/>
      </w:pPr>
      <w:rPr>
        <w:rFonts w:hint="eastAsia"/>
      </w:rPr>
    </w:lvl>
  </w:abstractNum>
  <w:abstractNum w:abstractNumId="7">
    <w:nsid w:val="2C5917C3"/>
    <w:multiLevelType w:val="multilevel"/>
    <w:tmpl w:val="2C5917C3"/>
    <w:lvl w:ilvl="0" w:tentative="1">
      <w:start w:val="1"/>
      <w:numFmt w:val="none"/>
      <w:pStyle w:val="aa"/>
      <w:suff w:val="nothing"/>
      <w:lvlText w:val="%1——"/>
      <w:lvlJc w:val="left"/>
      <w:pPr>
        <w:ind w:left="833" w:hanging="408"/>
      </w:pPr>
      <w:rPr>
        <w:rFonts w:hint="eastAsia"/>
      </w:rPr>
    </w:lvl>
    <w:lvl w:ilvl="1" w:tentative="1">
      <w:start w:val="1"/>
      <w:numFmt w:val="bullet"/>
      <w:pStyle w:val="ab"/>
      <w:lvlText w:val=""/>
      <w:lvlJc w:val="left"/>
      <w:pPr>
        <w:tabs>
          <w:tab w:val="left" w:pos="760"/>
        </w:tabs>
        <w:ind w:left="1264" w:hanging="413"/>
      </w:pPr>
      <w:rPr>
        <w:rFonts w:ascii="Symbol" w:hAnsi="Symbol" w:hint="default"/>
        <w:color w:val="auto"/>
      </w:rPr>
    </w:lvl>
    <w:lvl w:ilvl="2" w:tentative="1">
      <w:start w:val="1"/>
      <w:numFmt w:val="bullet"/>
      <w:pStyle w:val="ac"/>
      <w:lvlText w:val=""/>
      <w:lvlJc w:val="left"/>
      <w:pPr>
        <w:tabs>
          <w:tab w:val="left" w:pos="1678"/>
        </w:tabs>
        <w:ind w:left="1678" w:hanging="414"/>
      </w:pPr>
      <w:rPr>
        <w:rFonts w:ascii="Symbol" w:hAnsi="Symbol" w:hint="default"/>
        <w:color w:val="auto"/>
      </w:rPr>
    </w:lvl>
    <w:lvl w:ilvl="3" w:tentative="1">
      <w:start w:val="1"/>
      <w:numFmt w:val="decimal"/>
      <w:lvlText w:val="%4."/>
      <w:lvlJc w:val="left"/>
      <w:pPr>
        <w:tabs>
          <w:tab w:val="left" w:pos="2071"/>
        </w:tabs>
        <w:ind w:left="1884" w:hanging="528"/>
      </w:pPr>
      <w:rPr>
        <w:rFonts w:hint="eastAsia"/>
      </w:rPr>
    </w:lvl>
    <w:lvl w:ilvl="4" w:tentative="1">
      <w:start w:val="1"/>
      <w:numFmt w:val="lowerLetter"/>
      <w:lvlText w:val="%5)"/>
      <w:lvlJc w:val="left"/>
      <w:pPr>
        <w:tabs>
          <w:tab w:val="left" w:pos="2383"/>
        </w:tabs>
        <w:ind w:left="2196" w:hanging="528"/>
      </w:pPr>
      <w:rPr>
        <w:rFonts w:hint="eastAsia"/>
      </w:rPr>
    </w:lvl>
    <w:lvl w:ilvl="5" w:tentative="1">
      <w:start w:val="1"/>
      <w:numFmt w:val="lowerRoman"/>
      <w:lvlText w:val="%6."/>
      <w:lvlJc w:val="right"/>
      <w:pPr>
        <w:tabs>
          <w:tab w:val="left" w:pos="2695"/>
        </w:tabs>
        <w:ind w:left="2508" w:hanging="528"/>
      </w:pPr>
      <w:rPr>
        <w:rFonts w:hint="eastAsia"/>
      </w:rPr>
    </w:lvl>
    <w:lvl w:ilvl="6" w:tentative="1">
      <w:start w:val="1"/>
      <w:numFmt w:val="decimal"/>
      <w:lvlText w:val="%7."/>
      <w:lvlJc w:val="left"/>
      <w:pPr>
        <w:tabs>
          <w:tab w:val="left" w:pos="3007"/>
        </w:tabs>
        <w:ind w:left="2820" w:hanging="528"/>
      </w:pPr>
      <w:rPr>
        <w:rFonts w:hint="eastAsia"/>
      </w:rPr>
    </w:lvl>
    <w:lvl w:ilvl="7" w:tentative="1">
      <w:start w:val="1"/>
      <w:numFmt w:val="lowerLetter"/>
      <w:lvlText w:val="%8)"/>
      <w:lvlJc w:val="left"/>
      <w:pPr>
        <w:tabs>
          <w:tab w:val="left" w:pos="3319"/>
        </w:tabs>
        <w:ind w:left="3132" w:hanging="528"/>
      </w:pPr>
      <w:rPr>
        <w:rFonts w:hint="eastAsia"/>
      </w:rPr>
    </w:lvl>
    <w:lvl w:ilvl="8" w:tentative="1">
      <w:start w:val="1"/>
      <w:numFmt w:val="lowerRoman"/>
      <w:lvlText w:val="%9."/>
      <w:lvlJc w:val="right"/>
      <w:pPr>
        <w:tabs>
          <w:tab w:val="left" w:pos="3631"/>
        </w:tabs>
        <w:ind w:left="3444" w:hanging="528"/>
      </w:pPr>
      <w:rPr>
        <w:rFonts w:hint="eastAsia"/>
      </w:rPr>
    </w:lvl>
  </w:abstractNum>
  <w:abstractNum w:abstractNumId="8">
    <w:nsid w:val="3D733618"/>
    <w:multiLevelType w:val="multilevel"/>
    <w:tmpl w:val="3D733618"/>
    <w:lvl w:ilvl="0" w:tentative="1">
      <w:start w:val="1"/>
      <w:numFmt w:val="decimal"/>
      <w:pStyle w:val="ad"/>
      <w:lvlText w:val="%1)"/>
      <w:lvlJc w:val="left"/>
      <w:pPr>
        <w:tabs>
          <w:tab w:val="left" w:pos="0"/>
        </w:tabs>
        <w:ind w:left="720" w:hanging="357"/>
      </w:pPr>
      <w:rPr>
        <w:rFonts w:hint="eastAsia"/>
      </w:rPr>
    </w:lvl>
    <w:lvl w:ilvl="1" w:tentative="1">
      <w:start w:val="1"/>
      <w:numFmt w:val="lowerLetter"/>
      <w:lvlText w:val="%2)"/>
      <w:lvlJc w:val="left"/>
      <w:pPr>
        <w:tabs>
          <w:tab w:val="left" w:pos="504"/>
        </w:tabs>
        <w:ind w:left="544" w:hanging="544"/>
      </w:pPr>
      <w:rPr>
        <w:rFonts w:hint="eastAsia"/>
      </w:rPr>
    </w:lvl>
    <w:lvl w:ilvl="2" w:tentative="1">
      <w:start w:val="1"/>
      <w:numFmt w:val="lowerRoman"/>
      <w:lvlText w:val="%3."/>
      <w:lvlJc w:val="right"/>
      <w:pPr>
        <w:tabs>
          <w:tab w:val="left" w:pos="532"/>
        </w:tabs>
        <w:ind w:left="544" w:hanging="544"/>
      </w:pPr>
      <w:rPr>
        <w:rFonts w:hint="eastAsia"/>
      </w:rPr>
    </w:lvl>
    <w:lvl w:ilvl="3" w:tentative="1">
      <w:start w:val="1"/>
      <w:numFmt w:val="decimal"/>
      <w:lvlText w:val="%4."/>
      <w:lvlJc w:val="left"/>
      <w:pPr>
        <w:tabs>
          <w:tab w:val="left" w:pos="560"/>
        </w:tabs>
        <w:ind w:left="544" w:hanging="544"/>
      </w:pPr>
      <w:rPr>
        <w:rFonts w:hint="eastAsia"/>
      </w:rPr>
    </w:lvl>
    <w:lvl w:ilvl="4" w:tentative="1">
      <w:start w:val="1"/>
      <w:numFmt w:val="lowerLetter"/>
      <w:lvlText w:val="%5)"/>
      <w:lvlJc w:val="left"/>
      <w:pPr>
        <w:tabs>
          <w:tab w:val="left" w:pos="588"/>
        </w:tabs>
        <w:ind w:left="544" w:hanging="544"/>
      </w:pPr>
      <w:rPr>
        <w:rFonts w:hint="eastAsia"/>
      </w:rPr>
    </w:lvl>
    <w:lvl w:ilvl="5" w:tentative="1">
      <w:start w:val="1"/>
      <w:numFmt w:val="lowerRoman"/>
      <w:lvlText w:val="%6."/>
      <w:lvlJc w:val="right"/>
      <w:pPr>
        <w:tabs>
          <w:tab w:val="left" w:pos="616"/>
        </w:tabs>
        <w:ind w:left="544" w:hanging="544"/>
      </w:pPr>
      <w:rPr>
        <w:rFonts w:hint="eastAsia"/>
      </w:rPr>
    </w:lvl>
    <w:lvl w:ilvl="6" w:tentative="1">
      <w:start w:val="1"/>
      <w:numFmt w:val="decimal"/>
      <w:lvlText w:val="%7."/>
      <w:lvlJc w:val="left"/>
      <w:pPr>
        <w:tabs>
          <w:tab w:val="left" w:pos="644"/>
        </w:tabs>
        <w:ind w:left="544" w:hanging="544"/>
      </w:pPr>
      <w:rPr>
        <w:rFonts w:hint="eastAsia"/>
      </w:rPr>
    </w:lvl>
    <w:lvl w:ilvl="7" w:tentative="1">
      <w:start w:val="1"/>
      <w:numFmt w:val="lowerLetter"/>
      <w:lvlText w:val="%8)"/>
      <w:lvlJc w:val="left"/>
      <w:pPr>
        <w:tabs>
          <w:tab w:val="left" w:pos="672"/>
        </w:tabs>
        <w:ind w:left="544" w:hanging="544"/>
      </w:pPr>
      <w:rPr>
        <w:rFonts w:hint="eastAsia"/>
      </w:rPr>
    </w:lvl>
    <w:lvl w:ilvl="8" w:tentative="1">
      <w:start w:val="1"/>
      <w:numFmt w:val="lowerRoman"/>
      <w:lvlText w:val="%9."/>
      <w:lvlJc w:val="right"/>
      <w:pPr>
        <w:tabs>
          <w:tab w:val="left" w:pos="700"/>
        </w:tabs>
        <w:ind w:left="544" w:hanging="544"/>
      </w:pPr>
      <w:rPr>
        <w:rFonts w:hint="eastAsia"/>
      </w:rPr>
    </w:lvl>
  </w:abstractNum>
  <w:abstractNum w:abstractNumId="9">
    <w:nsid w:val="44C50F90"/>
    <w:multiLevelType w:val="multilevel"/>
    <w:tmpl w:val="44C50F90"/>
    <w:lvl w:ilvl="0" w:tentative="1">
      <w:start w:val="1"/>
      <w:numFmt w:val="lowerLetter"/>
      <w:pStyle w:val="ae"/>
      <w:lvlText w:val="%1)"/>
      <w:lvlJc w:val="left"/>
      <w:pPr>
        <w:tabs>
          <w:tab w:val="left" w:pos="839"/>
        </w:tabs>
        <w:ind w:left="839" w:hanging="419"/>
      </w:pPr>
      <w:rPr>
        <w:rFonts w:ascii="宋体" w:eastAsia="宋体" w:hAnsi="宋体" w:hint="eastAsia"/>
        <w:b w:val="0"/>
        <w:i w:val="0"/>
        <w:sz w:val="20"/>
        <w:szCs w:val="21"/>
      </w:rPr>
    </w:lvl>
    <w:lvl w:ilvl="1" w:tentative="1">
      <w:start w:val="1"/>
      <w:numFmt w:val="decimal"/>
      <w:pStyle w:val="af"/>
      <w:lvlText w:val="%2)"/>
      <w:lvlJc w:val="left"/>
      <w:pPr>
        <w:tabs>
          <w:tab w:val="left" w:pos="1259"/>
        </w:tabs>
        <w:ind w:left="1259" w:hanging="420"/>
      </w:pPr>
      <w:rPr>
        <w:rFonts w:ascii="宋体" w:eastAsia="宋体" w:hAnsi="宋体" w:hint="eastAsia"/>
        <w:b w:val="0"/>
        <w:i w:val="0"/>
        <w:sz w:val="20"/>
      </w:rPr>
    </w:lvl>
    <w:lvl w:ilvl="2" w:tentative="1">
      <w:start w:val="1"/>
      <w:numFmt w:val="decimal"/>
      <w:pStyle w:val="af0"/>
      <w:lvlText w:val="(%3)"/>
      <w:lvlJc w:val="left"/>
      <w:pPr>
        <w:tabs>
          <w:tab w:val="left" w:pos="0"/>
        </w:tabs>
        <w:ind w:left="1678" w:hanging="419"/>
      </w:pPr>
      <w:rPr>
        <w:rFonts w:ascii="宋体" w:eastAsia="宋体" w:hAnsi="宋体" w:hint="eastAsia"/>
        <w:b w:val="0"/>
        <w:i w:val="0"/>
        <w:sz w:val="20"/>
        <w:szCs w:val="21"/>
      </w:rPr>
    </w:lvl>
    <w:lvl w:ilvl="3" w:tentative="1">
      <w:start w:val="1"/>
      <w:numFmt w:val="decimal"/>
      <w:lvlText w:val="%4."/>
      <w:lvlJc w:val="left"/>
      <w:pPr>
        <w:tabs>
          <w:tab w:val="left" w:pos="2098"/>
        </w:tabs>
        <w:ind w:left="2098" w:hanging="420"/>
      </w:pPr>
      <w:rPr>
        <w:rFonts w:hint="eastAsia"/>
      </w:rPr>
    </w:lvl>
    <w:lvl w:ilvl="4" w:tentative="1">
      <w:start w:val="1"/>
      <w:numFmt w:val="lowerLetter"/>
      <w:lvlText w:val="%5)"/>
      <w:lvlJc w:val="left"/>
      <w:pPr>
        <w:tabs>
          <w:tab w:val="left" w:pos="2517"/>
        </w:tabs>
        <w:ind w:left="2517" w:hanging="419"/>
      </w:pPr>
      <w:rPr>
        <w:rFonts w:hint="eastAsia"/>
      </w:rPr>
    </w:lvl>
    <w:lvl w:ilvl="5" w:tentative="1">
      <w:start w:val="1"/>
      <w:numFmt w:val="lowerRoman"/>
      <w:lvlText w:val="%6."/>
      <w:lvlJc w:val="right"/>
      <w:pPr>
        <w:tabs>
          <w:tab w:val="left" w:pos="2942"/>
        </w:tabs>
        <w:ind w:left="2937" w:hanging="420"/>
      </w:pPr>
      <w:rPr>
        <w:rFonts w:hint="eastAsia"/>
      </w:rPr>
    </w:lvl>
    <w:lvl w:ilvl="6" w:tentative="1">
      <w:start w:val="1"/>
      <w:numFmt w:val="decimal"/>
      <w:lvlText w:val="%7."/>
      <w:lvlJc w:val="left"/>
      <w:pPr>
        <w:tabs>
          <w:tab w:val="left" w:pos="3362"/>
        </w:tabs>
        <w:ind w:left="3356" w:hanging="414"/>
      </w:pPr>
      <w:rPr>
        <w:rFonts w:hint="eastAsia"/>
      </w:rPr>
    </w:lvl>
    <w:lvl w:ilvl="7" w:tentative="1">
      <w:start w:val="1"/>
      <w:numFmt w:val="lowerLetter"/>
      <w:lvlText w:val="%8)"/>
      <w:lvlJc w:val="left"/>
      <w:pPr>
        <w:tabs>
          <w:tab w:val="left" w:pos="3781"/>
        </w:tabs>
        <w:ind w:left="3776" w:hanging="414"/>
      </w:pPr>
      <w:rPr>
        <w:rFonts w:hint="eastAsia"/>
      </w:rPr>
    </w:lvl>
    <w:lvl w:ilvl="8" w:tentative="1">
      <w:start w:val="1"/>
      <w:numFmt w:val="lowerRoman"/>
      <w:lvlText w:val="%9."/>
      <w:lvlJc w:val="right"/>
      <w:pPr>
        <w:tabs>
          <w:tab w:val="left" w:pos="4201"/>
        </w:tabs>
        <w:ind w:left="4201" w:hanging="420"/>
      </w:pPr>
      <w:rPr>
        <w:rFonts w:hint="eastAsia"/>
      </w:rPr>
    </w:lvl>
  </w:abstractNum>
  <w:abstractNum w:abstractNumId="10">
    <w:nsid w:val="4B733A5F"/>
    <w:multiLevelType w:val="multilevel"/>
    <w:tmpl w:val="4B733A5F"/>
    <w:lvl w:ilvl="0" w:tentative="1">
      <w:start w:val="1"/>
      <w:numFmt w:val="decimal"/>
      <w:pStyle w:val="af1"/>
      <w:suff w:val="nothing"/>
      <w:lvlText w:val="示例%1："/>
      <w:lvlJc w:val="left"/>
      <w:pPr>
        <w:ind w:left="0" w:firstLine="363"/>
      </w:pPr>
      <w:rPr>
        <w:rFonts w:ascii="黑体" w:eastAsia="黑体" w:hAnsi="黑体" w:hint="eastAsia"/>
        <w:b w:val="0"/>
        <w:i w:val="0"/>
        <w:sz w:val="18"/>
        <w:szCs w:val="18"/>
        <w:vertAlign w:val="baseline"/>
      </w:rPr>
    </w:lvl>
    <w:lvl w:ilvl="1" w:tentative="1">
      <w:start w:val="1"/>
      <w:numFmt w:val="lowerLetter"/>
      <w:lvlText w:val="%2)"/>
      <w:lvlJc w:val="left"/>
      <w:pPr>
        <w:ind w:left="0" w:firstLine="0"/>
      </w:pPr>
      <w:rPr>
        <w:rFonts w:hint="eastAsia"/>
        <w:vertAlign w:val="baseline"/>
      </w:rPr>
    </w:lvl>
    <w:lvl w:ilvl="2" w:tentative="1">
      <w:start w:val="1"/>
      <w:numFmt w:val="lowerRoman"/>
      <w:lvlText w:val="%3."/>
      <w:lvlJc w:val="right"/>
      <w:pPr>
        <w:ind w:left="839" w:hanging="442"/>
      </w:pPr>
      <w:rPr>
        <w:rFonts w:hint="eastAsia"/>
        <w:vertAlign w:val="baseline"/>
      </w:rPr>
    </w:lvl>
    <w:lvl w:ilvl="3" w:tentative="1">
      <w:start w:val="1"/>
      <w:numFmt w:val="decimal"/>
      <w:lvlText w:val="%4."/>
      <w:lvlJc w:val="left"/>
      <w:pPr>
        <w:ind w:left="839" w:hanging="442"/>
      </w:pPr>
      <w:rPr>
        <w:rFonts w:hint="eastAsia"/>
        <w:vertAlign w:val="baseline"/>
      </w:rPr>
    </w:lvl>
    <w:lvl w:ilvl="4" w:tentative="1">
      <w:start w:val="1"/>
      <w:numFmt w:val="lowerLetter"/>
      <w:lvlText w:val="%5)"/>
      <w:lvlJc w:val="left"/>
      <w:pPr>
        <w:ind w:left="839" w:hanging="442"/>
      </w:pPr>
      <w:rPr>
        <w:rFonts w:hint="eastAsia"/>
        <w:vertAlign w:val="baseline"/>
      </w:rPr>
    </w:lvl>
    <w:lvl w:ilvl="5" w:tentative="1">
      <w:start w:val="1"/>
      <w:numFmt w:val="lowerRoman"/>
      <w:lvlText w:val="%6."/>
      <w:lvlJc w:val="right"/>
      <w:pPr>
        <w:ind w:left="839" w:hanging="442"/>
      </w:pPr>
      <w:rPr>
        <w:rFonts w:hint="eastAsia"/>
        <w:vertAlign w:val="baseline"/>
      </w:rPr>
    </w:lvl>
    <w:lvl w:ilvl="6" w:tentative="1">
      <w:start w:val="1"/>
      <w:numFmt w:val="decimal"/>
      <w:lvlText w:val="%7."/>
      <w:lvlJc w:val="left"/>
      <w:pPr>
        <w:ind w:left="839" w:hanging="442"/>
      </w:pPr>
      <w:rPr>
        <w:rFonts w:hint="eastAsia"/>
        <w:vertAlign w:val="baseline"/>
      </w:rPr>
    </w:lvl>
    <w:lvl w:ilvl="7" w:tentative="1">
      <w:start w:val="1"/>
      <w:numFmt w:val="lowerLetter"/>
      <w:lvlText w:val="%8)"/>
      <w:lvlJc w:val="left"/>
      <w:pPr>
        <w:ind w:left="839" w:hanging="442"/>
      </w:pPr>
      <w:rPr>
        <w:rFonts w:hint="eastAsia"/>
        <w:vertAlign w:val="baseline"/>
      </w:rPr>
    </w:lvl>
    <w:lvl w:ilvl="8" w:tentative="1">
      <w:start w:val="1"/>
      <w:numFmt w:val="lowerRoman"/>
      <w:lvlText w:val="%9."/>
      <w:lvlJc w:val="right"/>
      <w:pPr>
        <w:ind w:left="839" w:hanging="442"/>
      </w:pPr>
      <w:rPr>
        <w:rFonts w:hint="eastAsia"/>
        <w:vertAlign w:val="baseline"/>
      </w:rPr>
    </w:lvl>
  </w:abstractNum>
  <w:abstractNum w:abstractNumId="11">
    <w:nsid w:val="557C2AF5"/>
    <w:multiLevelType w:val="multilevel"/>
    <w:tmpl w:val="557C2AF5"/>
    <w:lvl w:ilvl="0" w:tentative="1">
      <w:start w:val="1"/>
      <w:numFmt w:val="decimal"/>
      <w:pStyle w:val="af2"/>
      <w:suff w:val="nothing"/>
      <w:lvlText w:val="图%1　"/>
      <w:lvlJc w:val="left"/>
      <w:pPr>
        <w:ind w:left="0" w:firstLine="0"/>
      </w:pPr>
      <w:rPr>
        <w:rFonts w:ascii="黑体" w:eastAsia="黑体" w:hAnsi="Times New Roman" w:hint="eastAsia"/>
        <w:b w:val="0"/>
        <w:i w:val="0"/>
        <w:sz w:val="21"/>
      </w:rPr>
    </w:lvl>
    <w:lvl w:ilvl="1" w:tentative="1">
      <w:start w:val="1"/>
      <w:numFmt w:val="decimal"/>
      <w:suff w:val="nothing"/>
      <w:lvlText w:val="%1%2　"/>
      <w:lvlJc w:val="left"/>
      <w:pPr>
        <w:ind w:left="0" w:firstLine="0"/>
      </w:pPr>
      <w:rPr>
        <w:rFonts w:ascii="Times New Roman" w:eastAsia="黑体" w:hAnsi="Times New Roman" w:hint="default"/>
        <w:b w:val="0"/>
        <w:i w:val="0"/>
        <w:sz w:val="21"/>
      </w:rPr>
    </w:lvl>
    <w:lvl w:ilvl="2" w:tentative="1">
      <w:start w:val="1"/>
      <w:numFmt w:val="decimal"/>
      <w:suff w:val="nothing"/>
      <w:lvlText w:val="%1%2.%3　"/>
      <w:lvlJc w:val="left"/>
      <w:pPr>
        <w:ind w:left="0" w:firstLine="0"/>
      </w:pPr>
      <w:rPr>
        <w:rFonts w:ascii="Times New Roman" w:eastAsia="黑体" w:hAnsi="Times New Roman" w:hint="default"/>
        <w:b w:val="0"/>
        <w:i w:val="0"/>
        <w:sz w:val="21"/>
      </w:rPr>
    </w:lvl>
    <w:lvl w:ilvl="3" w:tentative="1">
      <w:start w:val="1"/>
      <w:numFmt w:val="decimal"/>
      <w:suff w:val="nothing"/>
      <w:lvlText w:val="%1%2.%3.%4　"/>
      <w:lvlJc w:val="left"/>
      <w:pPr>
        <w:ind w:left="0" w:firstLine="0"/>
      </w:pPr>
      <w:rPr>
        <w:rFonts w:ascii="Times New Roman" w:eastAsia="黑体" w:hAnsi="Times New Roman" w:hint="default"/>
        <w:b w:val="0"/>
        <w:i w:val="0"/>
        <w:sz w:val="21"/>
      </w:rPr>
    </w:lvl>
    <w:lvl w:ilvl="4" w:tentative="1">
      <w:start w:val="1"/>
      <w:numFmt w:val="decimal"/>
      <w:suff w:val="nothing"/>
      <w:lvlText w:val="%1%2.%3.%4.%5　"/>
      <w:lvlJc w:val="left"/>
      <w:pPr>
        <w:ind w:left="0" w:firstLine="0"/>
      </w:pPr>
      <w:rPr>
        <w:rFonts w:ascii="Times New Roman" w:eastAsia="黑体" w:hAnsi="Times New Roman" w:hint="default"/>
        <w:b w:val="0"/>
        <w:i w:val="0"/>
        <w:sz w:val="21"/>
      </w:rPr>
    </w:lvl>
    <w:lvl w:ilvl="5" w:tentative="1">
      <w:start w:val="1"/>
      <w:numFmt w:val="decimal"/>
      <w:suff w:val="nothing"/>
      <w:lvlText w:val="%1%2.%3.%4.%5.%6　"/>
      <w:lvlJc w:val="left"/>
      <w:pPr>
        <w:ind w:left="0" w:firstLine="0"/>
      </w:pPr>
      <w:rPr>
        <w:rFonts w:ascii="Times New Roman" w:eastAsia="黑体" w:hAnsi="Times New Roman" w:hint="default"/>
        <w:b w:val="0"/>
        <w:i w:val="0"/>
        <w:sz w:val="21"/>
      </w:rPr>
    </w:lvl>
    <w:lvl w:ilvl="6" w:tentative="1">
      <w:start w:val="1"/>
      <w:numFmt w:val="decimal"/>
      <w:suff w:val="nothing"/>
      <w:lvlText w:val="%1%2.%3.%4.%5.%6.%7　"/>
      <w:lvlJc w:val="left"/>
      <w:pPr>
        <w:ind w:left="0" w:firstLine="0"/>
      </w:pPr>
      <w:rPr>
        <w:rFonts w:ascii="Times New Roman" w:eastAsia="黑体" w:hAnsi="Times New Roman" w:hint="default"/>
        <w:b w:val="0"/>
        <w:i w:val="0"/>
        <w:sz w:val="21"/>
      </w:rPr>
    </w:lvl>
    <w:lvl w:ilvl="7" w:tentative="1">
      <w:start w:val="1"/>
      <w:numFmt w:val="decimal"/>
      <w:lvlText w:val="%1.%2.%3.%4.%5.%6.%7.%8"/>
      <w:lvlJc w:val="left"/>
      <w:pPr>
        <w:tabs>
          <w:tab w:val="left" w:pos="4351"/>
        </w:tabs>
        <w:ind w:left="3969" w:hanging="1418"/>
      </w:pPr>
      <w:rPr>
        <w:rFonts w:hint="eastAsia"/>
      </w:rPr>
    </w:lvl>
    <w:lvl w:ilvl="8" w:tentative="1">
      <w:start w:val="1"/>
      <w:numFmt w:val="decimal"/>
      <w:lvlText w:val="%1.%2.%3.%4.%5.%6.%7.%8.%9"/>
      <w:lvlJc w:val="left"/>
      <w:pPr>
        <w:tabs>
          <w:tab w:val="left" w:pos="4777"/>
        </w:tabs>
        <w:ind w:left="4677" w:hanging="1700"/>
      </w:pPr>
      <w:rPr>
        <w:rFonts w:hint="eastAsia"/>
      </w:rPr>
    </w:lvl>
  </w:abstractNum>
  <w:abstractNum w:abstractNumId="12">
    <w:nsid w:val="56E374F5"/>
    <w:multiLevelType w:val="singleLevel"/>
    <w:tmpl w:val="56E374F5"/>
    <w:lvl w:ilvl="0">
      <w:start w:val="1"/>
      <w:numFmt w:val="decimal"/>
      <w:suff w:val="nothing"/>
      <w:lvlText w:val="%1、"/>
      <w:lvlJc w:val="left"/>
    </w:lvl>
  </w:abstractNum>
  <w:abstractNum w:abstractNumId="13">
    <w:nsid w:val="60B55DC2"/>
    <w:multiLevelType w:val="multilevel"/>
    <w:tmpl w:val="60B55DC2"/>
    <w:lvl w:ilvl="0" w:tentative="1">
      <w:start w:val="1"/>
      <w:numFmt w:val="upperLetter"/>
      <w:pStyle w:val="af3"/>
      <w:lvlText w:val="%1"/>
      <w:lvlJc w:val="left"/>
      <w:pPr>
        <w:tabs>
          <w:tab w:val="left" w:pos="0"/>
        </w:tabs>
        <w:ind w:left="0" w:hanging="425"/>
      </w:pPr>
      <w:rPr>
        <w:rFonts w:hint="eastAsia"/>
      </w:rPr>
    </w:lvl>
    <w:lvl w:ilvl="1" w:tentative="1">
      <w:start w:val="1"/>
      <w:numFmt w:val="decimal"/>
      <w:pStyle w:val="af4"/>
      <w:suff w:val="nothing"/>
      <w:lvlText w:val="表%1.%2　"/>
      <w:lvlJc w:val="left"/>
      <w:pPr>
        <w:ind w:left="3822" w:hanging="567"/>
      </w:pPr>
      <w:rPr>
        <w:rFonts w:hint="eastAsia"/>
      </w:rPr>
    </w:lvl>
    <w:lvl w:ilvl="2" w:tentative="1">
      <w:start w:val="1"/>
      <w:numFmt w:val="decimal"/>
      <w:lvlText w:val="%1.%2.%3"/>
      <w:lvlJc w:val="left"/>
      <w:pPr>
        <w:tabs>
          <w:tab w:val="left" w:pos="993"/>
        </w:tabs>
        <w:ind w:left="993" w:hanging="567"/>
      </w:pPr>
      <w:rPr>
        <w:rFonts w:hint="eastAsia"/>
      </w:rPr>
    </w:lvl>
    <w:lvl w:ilvl="3" w:tentative="1">
      <w:start w:val="1"/>
      <w:numFmt w:val="decimal"/>
      <w:lvlText w:val="%1.%2.%3.%4"/>
      <w:lvlJc w:val="left"/>
      <w:pPr>
        <w:tabs>
          <w:tab w:val="left" w:pos="2291"/>
        </w:tabs>
        <w:ind w:left="1559" w:hanging="708"/>
      </w:pPr>
      <w:rPr>
        <w:rFonts w:hint="eastAsia"/>
      </w:rPr>
    </w:lvl>
    <w:lvl w:ilvl="4" w:tentative="1">
      <w:start w:val="1"/>
      <w:numFmt w:val="decimal"/>
      <w:lvlText w:val="%1.%2.%3.%4.%5"/>
      <w:lvlJc w:val="left"/>
      <w:pPr>
        <w:tabs>
          <w:tab w:val="left" w:pos="3076"/>
        </w:tabs>
        <w:ind w:left="2126" w:hanging="850"/>
      </w:pPr>
      <w:rPr>
        <w:rFonts w:hint="eastAsia"/>
      </w:rPr>
    </w:lvl>
    <w:lvl w:ilvl="5" w:tentative="1">
      <w:start w:val="1"/>
      <w:numFmt w:val="decimal"/>
      <w:lvlText w:val="%1.%2.%3.%4.%5.%6"/>
      <w:lvlJc w:val="left"/>
      <w:pPr>
        <w:tabs>
          <w:tab w:val="left" w:pos="3861"/>
        </w:tabs>
        <w:ind w:left="2835" w:hanging="1134"/>
      </w:pPr>
      <w:rPr>
        <w:rFonts w:hint="eastAsia"/>
      </w:rPr>
    </w:lvl>
    <w:lvl w:ilvl="6" w:tentative="1">
      <w:start w:val="1"/>
      <w:numFmt w:val="decimal"/>
      <w:lvlText w:val="%1.%2.%3.%4.%5.%6.%7"/>
      <w:lvlJc w:val="left"/>
      <w:pPr>
        <w:tabs>
          <w:tab w:val="left" w:pos="4646"/>
        </w:tabs>
        <w:ind w:left="3402" w:hanging="1276"/>
      </w:pPr>
      <w:rPr>
        <w:rFonts w:hint="eastAsia"/>
      </w:rPr>
    </w:lvl>
    <w:lvl w:ilvl="7" w:tentative="1">
      <w:start w:val="1"/>
      <w:numFmt w:val="decimal"/>
      <w:lvlText w:val="%1.%2.%3.%4.%5.%6.%7.%8"/>
      <w:lvlJc w:val="left"/>
      <w:pPr>
        <w:tabs>
          <w:tab w:val="left" w:pos="5431"/>
        </w:tabs>
        <w:ind w:left="3969" w:hanging="1418"/>
      </w:pPr>
      <w:rPr>
        <w:rFonts w:hint="eastAsia"/>
      </w:rPr>
    </w:lvl>
    <w:lvl w:ilvl="8" w:tentative="1">
      <w:start w:val="1"/>
      <w:numFmt w:val="decimal"/>
      <w:lvlText w:val="%1.%2.%3.%4.%5.%6.%7.%8.%9"/>
      <w:lvlJc w:val="left"/>
      <w:pPr>
        <w:tabs>
          <w:tab w:val="left" w:pos="6217"/>
        </w:tabs>
        <w:ind w:left="4677" w:hanging="1700"/>
      </w:pPr>
      <w:rPr>
        <w:rFonts w:hint="eastAsia"/>
      </w:rPr>
    </w:lvl>
  </w:abstractNum>
  <w:abstractNum w:abstractNumId="14">
    <w:nsid w:val="646260FA"/>
    <w:multiLevelType w:val="multilevel"/>
    <w:tmpl w:val="646260FA"/>
    <w:lvl w:ilvl="0" w:tentative="1">
      <w:start w:val="1"/>
      <w:numFmt w:val="decimal"/>
      <w:pStyle w:val="af5"/>
      <w:suff w:val="nothing"/>
      <w:lvlText w:val="表%1　"/>
      <w:lvlJc w:val="left"/>
      <w:pPr>
        <w:ind w:left="3261" w:firstLine="0"/>
      </w:pPr>
      <w:rPr>
        <w:rFonts w:ascii="黑体" w:eastAsia="黑体" w:hAnsi="Times New Roman" w:hint="eastAsia"/>
        <w:b w:val="0"/>
        <w:i w:val="0"/>
        <w:sz w:val="21"/>
      </w:rPr>
    </w:lvl>
    <w:lvl w:ilvl="1" w:tentative="1">
      <w:start w:val="1"/>
      <w:numFmt w:val="decimal"/>
      <w:lvlText w:val="%1.%2"/>
      <w:lvlJc w:val="left"/>
      <w:pPr>
        <w:tabs>
          <w:tab w:val="left" w:pos="992"/>
        </w:tabs>
        <w:ind w:left="992" w:hanging="567"/>
      </w:pPr>
      <w:rPr>
        <w:rFonts w:hint="eastAsia"/>
      </w:rPr>
    </w:lvl>
    <w:lvl w:ilvl="2" w:tentative="1">
      <w:start w:val="1"/>
      <w:numFmt w:val="decimal"/>
      <w:lvlText w:val="%1.%2.%3"/>
      <w:lvlJc w:val="left"/>
      <w:pPr>
        <w:tabs>
          <w:tab w:val="left" w:pos="1418"/>
        </w:tabs>
        <w:ind w:left="1418" w:hanging="567"/>
      </w:pPr>
      <w:rPr>
        <w:rFonts w:hint="eastAsia"/>
      </w:rPr>
    </w:lvl>
    <w:lvl w:ilvl="3" w:tentative="1">
      <w:start w:val="1"/>
      <w:numFmt w:val="decimal"/>
      <w:lvlText w:val="%1.%2.%3.%4"/>
      <w:lvlJc w:val="left"/>
      <w:pPr>
        <w:tabs>
          <w:tab w:val="left" w:pos="1984"/>
        </w:tabs>
        <w:ind w:left="1984" w:hanging="708"/>
      </w:pPr>
      <w:rPr>
        <w:rFonts w:hint="eastAsia"/>
      </w:rPr>
    </w:lvl>
    <w:lvl w:ilvl="4" w:tentative="1">
      <w:start w:val="1"/>
      <w:numFmt w:val="decimal"/>
      <w:lvlText w:val="%1.%2.%3.%4.%5"/>
      <w:lvlJc w:val="left"/>
      <w:pPr>
        <w:tabs>
          <w:tab w:val="left" w:pos="2551"/>
        </w:tabs>
        <w:ind w:left="2551" w:hanging="850"/>
      </w:pPr>
      <w:rPr>
        <w:rFonts w:hint="eastAsia"/>
      </w:rPr>
    </w:lvl>
    <w:lvl w:ilvl="5" w:tentative="1">
      <w:start w:val="1"/>
      <w:numFmt w:val="decimal"/>
      <w:lvlText w:val="%1.%2.%3.%4.%5.%6"/>
      <w:lvlJc w:val="left"/>
      <w:pPr>
        <w:tabs>
          <w:tab w:val="left" w:pos="3260"/>
        </w:tabs>
        <w:ind w:left="3260" w:hanging="1134"/>
      </w:pPr>
      <w:rPr>
        <w:rFonts w:hint="eastAsia"/>
      </w:rPr>
    </w:lvl>
    <w:lvl w:ilvl="6" w:tentative="1">
      <w:start w:val="1"/>
      <w:numFmt w:val="decimal"/>
      <w:lvlText w:val="%1.%2.%3.%4.%5.%6.%7"/>
      <w:lvlJc w:val="left"/>
      <w:pPr>
        <w:tabs>
          <w:tab w:val="left" w:pos="3827"/>
        </w:tabs>
        <w:ind w:left="3827" w:hanging="1276"/>
      </w:pPr>
      <w:rPr>
        <w:rFonts w:hint="eastAsia"/>
      </w:rPr>
    </w:lvl>
    <w:lvl w:ilvl="7" w:tentative="1">
      <w:start w:val="1"/>
      <w:numFmt w:val="decimal"/>
      <w:lvlText w:val="%1.%2.%3.%4.%5.%6.%7.%8"/>
      <w:lvlJc w:val="left"/>
      <w:pPr>
        <w:tabs>
          <w:tab w:val="left" w:pos="4394"/>
        </w:tabs>
        <w:ind w:left="4394" w:hanging="1418"/>
      </w:pPr>
      <w:rPr>
        <w:rFonts w:hint="eastAsia"/>
      </w:rPr>
    </w:lvl>
    <w:lvl w:ilvl="8" w:tentative="1">
      <w:start w:val="1"/>
      <w:numFmt w:val="decimal"/>
      <w:lvlText w:val="%1.%2.%3.%4.%5.%6.%7.%8.%9"/>
      <w:lvlJc w:val="left"/>
      <w:pPr>
        <w:tabs>
          <w:tab w:val="left" w:pos="5102"/>
        </w:tabs>
        <w:ind w:left="5102" w:hanging="1700"/>
      </w:pPr>
      <w:rPr>
        <w:rFonts w:hint="eastAsia"/>
      </w:rPr>
    </w:lvl>
  </w:abstractNum>
  <w:abstractNum w:abstractNumId="15">
    <w:nsid w:val="657D3FBC"/>
    <w:multiLevelType w:val="multilevel"/>
    <w:tmpl w:val="657D3FBC"/>
    <w:lvl w:ilvl="0" w:tentative="1">
      <w:start w:val="1"/>
      <w:numFmt w:val="upperLetter"/>
      <w:pStyle w:val="af6"/>
      <w:suff w:val="nothing"/>
      <w:lvlText w:val="附　录　%1"/>
      <w:lvlJc w:val="left"/>
      <w:pPr>
        <w:ind w:left="0" w:firstLine="0"/>
      </w:pPr>
      <w:rPr>
        <w:rFonts w:ascii="黑体" w:eastAsia="黑体" w:hAnsi="Times New Roman" w:hint="eastAsia"/>
        <w:b/>
        <w:i w:val="0"/>
        <w:spacing w:val="0"/>
        <w:w w:val="100"/>
        <w:sz w:val="21"/>
      </w:rPr>
    </w:lvl>
    <w:lvl w:ilvl="1" w:tentative="1">
      <w:start w:val="1"/>
      <w:numFmt w:val="decimal"/>
      <w:pStyle w:val="af7"/>
      <w:suff w:val="nothing"/>
      <w:lvlText w:val="%1.%2　"/>
      <w:lvlJc w:val="left"/>
      <w:pPr>
        <w:ind w:left="0" w:firstLine="0"/>
      </w:pPr>
      <w:rPr>
        <w:rFonts w:ascii="黑体" w:eastAsia="黑体" w:hAnsi="Times New Roman" w:hint="eastAsia"/>
        <w:b w:val="0"/>
        <w:i w:val="0"/>
        <w:snapToGrid/>
        <w:spacing w:val="0"/>
        <w:w w:val="100"/>
        <w:kern w:val="21"/>
        <w:sz w:val="21"/>
      </w:rPr>
    </w:lvl>
    <w:lvl w:ilvl="2" w:tentative="1">
      <w:start w:val="1"/>
      <w:numFmt w:val="decimal"/>
      <w:pStyle w:val="af8"/>
      <w:suff w:val="nothing"/>
      <w:lvlText w:val="%1.%2.%3　"/>
      <w:lvlJc w:val="left"/>
      <w:pPr>
        <w:ind w:left="0" w:firstLine="0"/>
      </w:pPr>
      <w:rPr>
        <w:rFonts w:ascii="黑体" w:eastAsia="黑体" w:hAnsi="Times New Roman" w:hint="eastAsia"/>
        <w:b w:val="0"/>
        <w:i w:val="0"/>
        <w:sz w:val="21"/>
      </w:rPr>
    </w:lvl>
    <w:lvl w:ilvl="3" w:tentative="1">
      <w:start w:val="1"/>
      <w:numFmt w:val="decimal"/>
      <w:pStyle w:val="af9"/>
      <w:suff w:val="nothing"/>
      <w:lvlText w:val="%1.%2.%3.%4　"/>
      <w:lvlJc w:val="left"/>
      <w:pPr>
        <w:ind w:left="0" w:firstLine="0"/>
      </w:pPr>
      <w:rPr>
        <w:rFonts w:ascii="黑体" w:eastAsia="黑体" w:hAnsi="Times New Roman" w:hint="eastAsia"/>
        <w:b w:val="0"/>
        <w:i w:val="0"/>
        <w:sz w:val="21"/>
      </w:rPr>
    </w:lvl>
    <w:lvl w:ilvl="4" w:tentative="1">
      <w:start w:val="1"/>
      <w:numFmt w:val="decimal"/>
      <w:pStyle w:val="afa"/>
      <w:suff w:val="nothing"/>
      <w:lvlText w:val="%1.%2.%3.%4.%5　"/>
      <w:lvlJc w:val="left"/>
      <w:pPr>
        <w:ind w:left="0" w:firstLine="0"/>
      </w:pPr>
      <w:rPr>
        <w:rFonts w:ascii="黑体" w:eastAsia="黑体" w:hAnsi="Times New Roman" w:hint="eastAsia"/>
        <w:b w:val="0"/>
        <w:i w:val="0"/>
        <w:sz w:val="21"/>
      </w:rPr>
    </w:lvl>
    <w:lvl w:ilvl="5" w:tentative="1">
      <w:start w:val="1"/>
      <w:numFmt w:val="decimal"/>
      <w:pStyle w:val="afb"/>
      <w:suff w:val="nothing"/>
      <w:lvlText w:val="%1.%2.%3.%4.%5.%6　"/>
      <w:lvlJc w:val="left"/>
      <w:pPr>
        <w:ind w:left="0" w:firstLine="0"/>
      </w:pPr>
      <w:rPr>
        <w:rFonts w:ascii="黑体" w:eastAsia="黑体" w:hAnsi="Times New Roman" w:hint="eastAsia"/>
        <w:b w:val="0"/>
        <w:i w:val="0"/>
        <w:sz w:val="21"/>
      </w:rPr>
    </w:lvl>
    <w:lvl w:ilvl="6" w:tentative="1">
      <w:start w:val="1"/>
      <w:numFmt w:val="decimal"/>
      <w:pStyle w:val="afc"/>
      <w:suff w:val="nothing"/>
      <w:lvlText w:val="%1.%2.%3.%4.%5.%6.%7　"/>
      <w:lvlJc w:val="left"/>
      <w:pPr>
        <w:ind w:left="0" w:firstLine="0"/>
      </w:pPr>
      <w:rPr>
        <w:rFonts w:ascii="黑体" w:eastAsia="黑体" w:hAnsi="Times New Roman" w:hint="eastAsia"/>
        <w:b w:val="0"/>
        <w:i w:val="0"/>
        <w:sz w:val="21"/>
      </w:rPr>
    </w:lvl>
    <w:lvl w:ilvl="7" w:tentative="1">
      <w:start w:val="1"/>
      <w:numFmt w:val="decimal"/>
      <w:lvlText w:val="%1.%2.%3.%4.%5.%6.%7.%8"/>
      <w:lvlJc w:val="left"/>
      <w:pPr>
        <w:tabs>
          <w:tab w:val="left" w:pos="4394"/>
        </w:tabs>
        <w:ind w:left="4394" w:hanging="1418"/>
      </w:pPr>
      <w:rPr>
        <w:rFonts w:hint="eastAsia"/>
      </w:rPr>
    </w:lvl>
    <w:lvl w:ilvl="8" w:tentative="1">
      <w:start w:val="1"/>
      <w:numFmt w:val="decimal"/>
      <w:lvlText w:val="%1.%2.%3.%4.%5.%6.%7.%8.%9"/>
      <w:lvlJc w:val="left"/>
      <w:pPr>
        <w:tabs>
          <w:tab w:val="left" w:pos="5102"/>
        </w:tabs>
        <w:ind w:left="5102" w:hanging="1700"/>
      </w:pPr>
      <w:rPr>
        <w:rFonts w:hint="eastAsia"/>
      </w:rPr>
    </w:lvl>
  </w:abstractNum>
  <w:abstractNum w:abstractNumId="16">
    <w:nsid w:val="6D6C07CD"/>
    <w:multiLevelType w:val="multilevel"/>
    <w:tmpl w:val="6D6C07CD"/>
    <w:lvl w:ilvl="0" w:tentative="1">
      <w:start w:val="1"/>
      <w:numFmt w:val="lowerLetter"/>
      <w:pStyle w:val="afd"/>
      <w:lvlText w:val="%1)"/>
      <w:lvlJc w:val="left"/>
      <w:pPr>
        <w:tabs>
          <w:tab w:val="left" w:pos="839"/>
        </w:tabs>
        <w:ind w:left="839" w:hanging="419"/>
      </w:pPr>
      <w:rPr>
        <w:rFonts w:ascii="宋体" w:eastAsia="宋体" w:hint="eastAsia"/>
        <w:b w:val="0"/>
        <w:i w:val="0"/>
        <w:sz w:val="21"/>
      </w:rPr>
    </w:lvl>
    <w:lvl w:ilvl="1" w:tentative="1">
      <w:start w:val="1"/>
      <w:numFmt w:val="decimal"/>
      <w:pStyle w:val="afe"/>
      <w:lvlText w:val="%2)"/>
      <w:lvlJc w:val="left"/>
      <w:pPr>
        <w:tabs>
          <w:tab w:val="left" w:pos="840"/>
        </w:tabs>
        <w:ind w:left="839" w:hanging="419"/>
      </w:pPr>
      <w:rPr>
        <w:rFonts w:ascii="宋体" w:eastAsia="宋体" w:hint="eastAsia"/>
        <w:b w:val="0"/>
        <w:i w:val="0"/>
        <w:sz w:val="21"/>
      </w:rPr>
    </w:lvl>
    <w:lvl w:ilvl="2" w:tentative="1">
      <w:start w:val="1"/>
      <w:numFmt w:val="lowerRoman"/>
      <w:lvlText w:val="%3."/>
      <w:lvlJc w:val="right"/>
      <w:pPr>
        <w:tabs>
          <w:tab w:val="left" w:pos="1260"/>
        </w:tabs>
        <w:ind w:left="1259" w:hanging="419"/>
      </w:pPr>
      <w:rPr>
        <w:rFonts w:hint="eastAsia"/>
      </w:rPr>
    </w:lvl>
    <w:lvl w:ilvl="3" w:tentative="1">
      <w:start w:val="1"/>
      <w:numFmt w:val="decimal"/>
      <w:lvlText w:val="%4."/>
      <w:lvlJc w:val="left"/>
      <w:pPr>
        <w:tabs>
          <w:tab w:val="left" w:pos="1680"/>
        </w:tabs>
        <w:ind w:left="1679" w:hanging="419"/>
      </w:pPr>
      <w:rPr>
        <w:rFonts w:hint="eastAsia"/>
      </w:rPr>
    </w:lvl>
    <w:lvl w:ilvl="4" w:tentative="1">
      <w:start w:val="1"/>
      <w:numFmt w:val="lowerLetter"/>
      <w:lvlText w:val="%5)"/>
      <w:lvlJc w:val="left"/>
      <w:pPr>
        <w:tabs>
          <w:tab w:val="left" w:pos="2100"/>
        </w:tabs>
        <w:ind w:left="2099" w:hanging="419"/>
      </w:pPr>
      <w:rPr>
        <w:rFonts w:hint="eastAsia"/>
      </w:rPr>
    </w:lvl>
    <w:lvl w:ilvl="5" w:tentative="1">
      <w:start w:val="1"/>
      <w:numFmt w:val="lowerRoman"/>
      <w:lvlText w:val="%6."/>
      <w:lvlJc w:val="right"/>
      <w:pPr>
        <w:tabs>
          <w:tab w:val="left" w:pos="2520"/>
        </w:tabs>
        <w:ind w:left="2519" w:hanging="419"/>
      </w:pPr>
      <w:rPr>
        <w:rFonts w:hint="eastAsia"/>
      </w:rPr>
    </w:lvl>
    <w:lvl w:ilvl="6" w:tentative="1">
      <w:start w:val="1"/>
      <w:numFmt w:val="decimal"/>
      <w:lvlText w:val="%7."/>
      <w:lvlJc w:val="left"/>
      <w:pPr>
        <w:tabs>
          <w:tab w:val="left" w:pos="2940"/>
        </w:tabs>
        <w:ind w:left="2939" w:hanging="419"/>
      </w:pPr>
      <w:rPr>
        <w:rFonts w:hint="eastAsia"/>
      </w:rPr>
    </w:lvl>
    <w:lvl w:ilvl="7" w:tentative="1">
      <w:start w:val="1"/>
      <w:numFmt w:val="lowerLetter"/>
      <w:lvlText w:val="%8)"/>
      <w:lvlJc w:val="left"/>
      <w:pPr>
        <w:tabs>
          <w:tab w:val="left" w:pos="3360"/>
        </w:tabs>
        <w:ind w:left="3359" w:hanging="419"/>
      </w:pPr>
      <w:rPr>
        <w:rFonts w:hint="eastAsia"/>
      </w:rPr>
    </w:lvl>
    <w:lvl w:ilvl="8" w:tentative="1">
      <w:start w:val="1"/>
      <w:numFmt w:val="lowerRoman"/>
      <w:lvlText w:val="%9."/>
      <w:lvlJc w:val="right"/>
      <w:pPr>
        <w:tabs>
          <w:tab w:val="left" w:pos="3780"/>
        </w:tabs>
        <w:ind w:left="3779" w:hanging="419"/>
      </w:pPr>
      <w:rPr>
        <w:rFonts w:hint="eastAsia"/>
      </w:rPr>
    </w:lvl>
  </w:abstractNum>
  <w:num w:numId="1">
    <w:abstractNumId w:val="3"/>
  </w:num>
  <w:num w:numId="2">
    <w:abstractNumId w:val="8"/>
  </w:num>
  <w:num w:numId="3">
    <w:abstractNumId w:val="2"/>
  </w:num>
  <w:num w:numId="4">
    <w:abstractNumId w:val="5"/>
  </w:num>
  <w:num w:numId="5">
    <w:abstractNumId w:val="7"/>
  </w:num>
  <w:num w:numId="6">
    <w:abstractNumId w:val="9"/>
  </w:num>
  <w:num w:numId="7">
    <w:abstractNumId w:val="0"/>
  </w:num>
  <w:num w:numId="8">
    <w:abstractNumId w:val="10"/>
  </w:num>
  <w:num w:numId="9">
    <w:abstractNumId w:val="4"/>
  </w:num>
  <w:num w:numId="10">
    <w:abstractNumId w:val="15"/>
  </w:num>
  <w:num w:numId="11">
    <w:abstractNumId w:val="13"/>
  </w:num>
  <w:num w:numId="12">
    <w:abstractNumId w:val="16"/>
  </w:num>
  <w:num w:numId="13">
    <w:abstractNumId w:val="6"/>
  </w:num>
  <w:num w:numId="14">
    <w:abstractNumId w:val="1"/>
  </w:num>
  <w:num w:numId="15">
    <w:abstractNumId w:val="14"/>
  </w:num>
  <w:num w:numId="16">
    <w:abstractNumId w:val="11"/>
  </w:num>
  <w:num w:numId="17">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defaultTabStop w:val="420"/>
  <w:characterSpacingControl w:val="doNotCompress"/>
  <w:hdrShapeDefaults>
    <o:shapedefaults v:ext="edit" spidmax="18434"/>
    <o:shapelayout v:ext="edit">
      <o:idmap v:ext="edit" data="3,4"/>
    </o:shapelayout>
  </w:hdrShapeDefaults>
  <w:footnotePr>
    <w:footnote w:id="-1"/>
    <w:footnote w:id="0"/>
  </w:footnotePr>
  <w:endnotePr>
    <w:endnote w:id="-1"/>
    <w:endnote w:id="0"/>
  </w:endnotePr>
  <w:compat>
    <w:useFELayout/>
  </w:compat>
  <w:rsids>
    <w:rsidRoot w:val="00CD253A"/>
    <w:rsid w:val="00000483"/>
    <w:rsid w:val="00001BF1"/>
    <w:rsid w:val="0000757A"/>
    <w:rsid w:val="00012A1D"/>
    <w:rsid w:val="00020DF7"/>
    <w:rsid w:val="0002356A"/>
    <w:rsid w:val="00023699"/>
    <w:rsid w:val="0003201B"/>
    <w:rsid w:val="00032FF7"/>
    <w:rsid w:val="00035011"/>
    <w:rsid w:val="000364B4"/>
    <w:rsid w:val="00037E19"/>
    <w:rsid w:val="000523D2"/>
    <w:rsid w:val="0005336D"/>
    <w:rsid w:val="00055B0D"/>
    <w:rsid w:val="00062F42"/>
    <w:rsid w:val="00063946"/>
    <w:rsid w:val="00067C7F"/>
    <w:rsid w:val="00081F65"/>
    <w:rsid w:val="00092208"/>
    <w:rsid w:val="000966E6"/>
    <w:rsid w:val="00096CE0"/>
    <w:rsid w:val="000A328D"/>
    <w:rsid w:val="000B0EA6"/>
    <w:rsid w:val="000B17FF"/>
    <w:rsid w:val="000B1B80"/>
    <w:rsid w:val="000C3ECB"/>
    <w:rsid w:val="000D3A5E"/>
    <w:rsid w:val="000D47D9"/>
    <w:rsid w:val="000F32B8"/>
    <w:rsid w:val="000F72FA"/>
    <w:rsid w:val="00102EC9"/>
    <w:rsid w:val="00107340"/>
    <w:rsid w:val="00112CCE"/>
    <w:rsid w:val="0011488D"/>
    <w:rsid w:val="00114CD3"/>
    <w:rsid w:val="00126415"/>
    <w:rsid w:val="00126F35"/>
    <w:rsid w:val="0013126E"/>
    <w:rsid w:val="00133B01"/>
    <w:rsid w:val="0013768E"/>
    <w:rsid w:val="00146AD7"/>
    <w:rsid w:val="00155809"/>
    <w:rsid w:val="00155B53"/>
    <w:rsid w:val="00156F1E"/>
    <w:rsid w:val="00160656"/>
    <w:rsid w:val="00165289"/>
    <w:rsid w:val="0016581D"/>
    <w:rsid w:val="00167C0D"/>
    <w:rsid w:val="00167EF3"/>
    <w:rsid w:val="001B1163"/>
    <w:rsid w:val="001C09E1"/>
    <w:rsid w:val="001E7CD9"/>
    <w:rsid w:val="001F0D7C"/>
    <w:rsid w:val="001F2D8D"/>
    <w:rsid w:val="001F418E"/>
    <w:rsid w:val="001F6BD6"/>
    <w:rsid w:val="00201B70"/>
    <w:rsid w:val="00205EE5"/>
    <w:rsid w:val="00217894"/>
    <w:rsid w:val="0022029B"/>
    <w:rsid w:val="00232FB6"/>
    <w:rsid w:val="0024097B"/>
    <w:rsid w:val="00241938"/>
    <w:rsid w:val="0024406D"/>
    <w:rsid w:val="002472BB"/>
    <w:rsid w:val="00256FDA"/>
    <w:rsid w:val="0026112B"/>
    <w:rsid w:val="0026399F"/>
    <w:rsid w:val="002729A0"/>
    <w:rsid w:val="00294C59"/>
    <w:rsid w:val="002A345B"/>
    <w:rsid w:val="002A6C5A"/>
    <w:rsid w:val="002A700B"/>
    <w:rsid w:val="002B7B49"/>
    <w:rsid w:val="002C5E8B"/>
    <w:rsid w:val="002D2F20"/>
    <w:rsid w:val="002D77F7"/>
    <w:rsid w:val="002D79A4"/>
    <w:rsid w:val="002E1399"/>
    <w:rsid w:val="002E32FF"/>
    <w:rsid w:val="002E655F"/>
    <w:rsid w:val="003025D8"/>
    <w:rsid w:val="003205E2"/>
    <w:rsid w:val="003276E1"/>
    <w:rsid w:val="00330834"/>
    <w:rsid w:val="00336BD6"/>
    <w:rsid w:val="00346CF4"/>
    <w:rsid w:val="00347B28"/>
    <w:rsid w:val="00347D30"/>
    <w:rsid w:val="003508F7"/>
    <w:rsid w:val="00350E57"/>
    <w:rsid w:val="003603BE"/>
    <w:rsid w:val="0036108E"/>
    <w:rsid w:val="0036502E"/>
    <w:rsid w:val="00377787"/>
    <w:rsid w:val="00384D08"/>
    <w:rsid w:val="0038602B"/>
    <w:rsid w:val="00390524"/>
    <w:rsid w:val="003A018D"/>
    <w:rsid w:val="003A55E9"/>
    <w:rsid w:val="003B3B03"/>
    <w:rsid w:val="003D0C19"/>
    <w:rsid w:val="003D7E19"/>
    <w:rsid w:val="003E6F2C"/>
    <w:rsid w:val="003F1A6B"/>
    <w:rsid w:val="003F4241"/>
    <w:rsid w:val="00403551"/>
    <w:rsid w:val="004049DD"/>
    <w:rsid w:val="004117FF"/>
    <w:rsid w:val="0041522F"/>
    <w:rsid w:val="00422C47"/>
    <w:rsid w:val="00426A2F"/>
    <w:rsid w:val="00432EA6"/>
    <w:rsid w:val="004363FF"/>
    <w:rsid w:val="00453DA4"/>
    <w:rsid w:val="004641AB"/>
    <w:rsid w:val="00464403"/>
    <w:rsid w:val="00472BD1"/>
    <w:rsid w:val="00474318"/>
    <w:rsid w:val="004748EC"/>
    <w:rsid w:val="00481748"/>
    <w:rsid w:val="00484157"/>
    <w:rsid w:val="004873AC"/>
    <w:rsid w:val="0049183C"/>
    <w:rsid w:val="004A3F94"/>
    <w:rsid w:val="004B4161"/>
    <w:rsid w:val="004B6485"/>
    <w:rsid w:val="004B6F6E"/>
    <w:rsid w:val="004D531B"/>
    <w:rsid w:val="004D6108"/>
    <w:rsid w:val="004D6925"/>
    <w:rsid w:val="004E3614"/>
    <w:rsid w:val="004F4B94"/>
    <w:rsid w:val="00501A6D"/>
    <w:rsid w:val="0050349F"/>
    <w:rsid w:val="0050663B"/>
    <w:rsid w:val="00507F97"/>
    <w:rsid w:val="005100B4"/>
    <w:rsid w:val="00511C2A"/>
    <w:rsid w:val="00516100"/>
    <w:rsid w:val="00516B5E"/>
    <w:rsid w:val="0053521C"/>
    <w:rsid w:val="00545AB2"/>
    <w:rsid w:val="00555D4A"/>
    <w:rsid w:val="005613E8"/>
    <w:rsid w:val="00573478"/>
    <w:rsid w:val="00596F88"/>
    <w:rsid w:val="005A11F3"/>
    <w:rsid w:val="005A2F20"/>
    <w:rsid w:val="005A4D95"/>
    <w:rsid w:val="005A7920"/>
    <w:rsid w:val="005B078E"/>
    <w:rsid w:val="005B304E"/>
    <w:rsid w:val="005C22D6"/>
    <w:rsid w:val="005E1D73"/>
    <w:rsid w:val="005E35A1"/>
    <w:rsid w:val="005F3CC0"/>
    <w:rsid w:val="005F5A95"/>
    <w:rsid w:val="006015E6"/>
    <w:rsid w:val="006116CB"/>
    <w:rsid w:val="0062258C"/>
    <w:rsid w:val="00624A4E"/>
    <w:rsid w:val="00630E16"/>
    <w:rsid w:val="00631E9A"/>
    <w:rsid w:val="006340B9"/>
    <w:rsid w:val="0063411E"/>
    <w:rsid w:val="00634BEB"/>
    <w:rsid w:val="00641299"/>
    <w:rsid w:val="00643B28"/>
    <w:rsid w:val="00644E51"/>
    <w:rsid w:val="00645DFD"/>
    <w:rsid w:val="00647A9F"/>
    <w:rsid w:val="00653C28"/>
    <w:rsid w:val="00656099"/>
    <w:rsid w:val="006615BD"/>
    <w:rsid w:val="0067639F"/>
    <w:rsid w:val="006859A6"/>
    <w:rsid w:val="00693E40"/>
    <w:rsid w:val="00695C98"/>
    <w:rsid w:val="006A56C4"/>
    <w:rsid w:val="006B0063"/>
    <w:rsid w:val="006B0711"/>
    <w:rsid w:val="006B2B32"/>
    <w:rsid w:val="006B404B"/>
    <w:rsid w:val="006C42E7"/>
    <w:rsid w:val="006D0F2C"/>
    <w:rsid w:val="006E013F"/>
    <w:rsid w:val="006E09F7"/>
    <w:rsid w:val="006E25FF"/>
    <w:rsid w:val="006E66EE"/>
    <w:rsid w:val="006F2858"/>
    <w:rsid w:val="006F6360"/>
    <w:rsid w:val="0070349F"/>
    <w:rsid w:val="0070479C"/>
    <w:rsid w:val="00705A7A"/>
    <w:rsid w:val="00720FC9"/>
    <w:rsid w:val="00727ED4"/>
    <w:rsid w:val="007322D3"/>
    <w:rsid w:val="00736BB6"/>
    <w:rsid w:val="0074022C"/>
    <w:rsid w:val="007528A8"/>
    <w:rsid w:val="0076304D"/>
    <w:rsid w:val="0076507A"/>
    <w:rsid w:val="00766436"/>
    <w:rsid w:val="00775C8F"/>
    <w:rsid w:val="007813D9"/>
    <w:rsid w:val="00795AF8"/>
    <w:rsid w:val="007973E0"/>
    <w:rsid w:val="007B605A"/>
    <w:rsid w:val="007C302E"/>
    <w:rsid w:val="007D3DC3"/>
    <w:rsid w:val="007D7794"/>
    <w:rsid w:val="007E32B8"/>
    <w:rsid w:val="007F0DFB"/>
    <w:rsid w:val="008062BD"/>
    <w:rsid w:val="0080722E"/>
    <w:rsid w:val="008075D5"/>
    <w:rsid w:val="008077FC"/>
    <w:rsid w:val="00810495"/>
    <w:rsid w:val="008154CB"/>
    <w:rsid w:val="0082657D"/>
    <w:rsid w:val="00830F2A"/>
    <w:rsid w:val="0083145D"/>
    <w:rsid w:val="0083246C"/>
    <w:rsid w:val="008342B2"/>
    <w:rsid w:val="00834AC8"/>
    <w:rsid w:val="008570BF"/>
    <w:rsid w:val="00863A2B"/>
    <w:rsid w:val="00863DA4"/>
    <w:rsid w:val="008655ED"/>
    <w:rsid w:val="00883320"/>
    <w:rsid w:val="008863A9"/>
    <w:rsid w:val="0089275C"/>
    <w:rsid w:val="008A1242"/>
    <w:rsid w:val="008A1B71"/>
    <w:rsid w:val="008B025A"/>
    <w:rsid w:val="008C16E9"/>
    <w:rsid w:val="008F26E2"/>
    <w:rsid w:val="008F42D8"/>
    <w:rsid w:val="009005CB"/>
    <w:rsid w:val="00902910"/>
    <w:rsid w:val="009106B2"/>
    <w:rsid w:val="00913A81"/>
    <w:rsid w:val="00921F5E"/>
    <w:rsid w:val="00922111"/>
    <w:rsid w:val="00926410"/>
    <w:rsid w:val="009300B2"/>
    <w:rsid w:val="009603CD"/>
    <w:rsid w:val="00962734"/>
    <w:rsid w:val="00974E4A"/>
    <w:rsid w:val="00983E5A"/>
    <w:rsid w:val="00996F9A"/>
    <w:rsid w:val="009C20C0"/>
    <w:rsid w:val="009C32A3"/>
    <w:rsid w:val="009C7CD9"/>
    <w:rsid w:val="009D7ECC"/>
    <w:rsid w:val="009E0B6D"/>
    <w:rsid w:val="009E45F1"/>
    <w:rsid w:val="009E64A1"/>
    <w:rsid w:val="009E70B4"/>
    <w:rsid w:val="009F0DF6"/>
    <w:rsid w:val="009F3D3C"/>
    <w:rsid w:val="00A05C5A"/>
    <w:rsid w:val="00A17519"/>
    <w:rsid w:val="00A21273"/>
    <w:rsid w:val="00A27F60"/>
    <w:rsid w:val="00A43FBE"/>
    <w:rsid w:val="00A47A00"/>
    <w:rsid w:val="00A541D1"/>
    <w:rsid w:val="00A614C1"/>
    <w:rsid w:val="00A61B27"/>
    <w:rsid w:val="00A6736D"/>
    <w:rsid w:val="00A712B9"/>
    <w:rsid w:val="00A91A8E"/>
    <w:rsid w:val="00A9500B"/>
    <w:rsid w:val="00A96D89"/>
    <w:rsid w:val="00AA3500"/>
    <w:rsid w:val="00AB0A7A"/>
    <w:rsid w:val="00AB159D"/>
    <w:rsid w:val="00AC01BA"/>
    <w:rsid w:val="00AC1F80"/>
    <w:rsid w:val="00AC3B1A"/>
    <w:rsid w:val="00AC61A0"/>
    <w:rsid w:val="00AC6DC5"/>
    <w:rsid w:val="00AE29CB"/>
    <w:rsid w:val="00AF1741"/>
    <w:rsid w:val="00AF5B4A"/>
    <w:rsid w:val="00B01033"/>
    <w:rsid w:val="00B10D50"/>
    <w:rsid w:val="00B11808"/>
    <w:rsid w:val="00B1287F"/>
    <w:rsid w:val="00B24084"/>
    <w:rsid w:val="00B27FF2"/>
    <w:rsid w:val="00B3187E"/>
    <w:rsid w:val="00B31E86"/>
    <w:rsid w:val="00B33E5E"/>
    <w:rsid w:val="00B50C90"/>
    <w:rsid w:val="00B55D65"/>
    <w:rsid w:val="00B60EDA"/>
    <w:rsid w:val="00B64993"/>
    <w:rsid w:val="00B93224"/>
    <w:rsid w:val="00B97822"/>
    <w:rsid w:val="00BA0349"/>
    <w:rsid w:val="00BB4CF5"/>
    <w:rsid w:val="00BD14CD"/>
    <w:rsid w:val="00BE016E"/>
    <w:rsid w:val="00BE6728"/>
    <w:rsid w:val="00BF51E4"/>
    <w:rsid w:val="00C00097"/>
    <w:rsid w:val="00C31E76"/>
    <w:rsid w:val="00C44AFA"/>
    <w:rsid w:val="00C44B4C"/>
    <w:rsid w:val="00C453B1"/>
    <w:rsid w:val="00C45579"/>
    <w:rsid w:val="00C5326B"/>
    <w:rsid w:val="00C637DF"/>
    <w:rsid w:val="00C65C18"/>
    <w:rsid w:val="00C67546"/>
    <w:rsid w:val="00C72428"/>
    <w:rsid w:val="00C75699"/>
    <w:rsid w:val="00C93E45"/>
    <w:rsid w:val="00CA46C5"/>
    <w:rsid w:val="00CA672A"/>
    <w:rsid w:val="00CB1FD9"/>
    <w:rsid w:val="00CC0BE3"/>
    <w:rsid w:val="00CC1362"/>
    <w:rsid w:val="00CD253A"/>
    <w:rsid w:val="00CD6051"/>
    <w:rsid w:val="00CE18AC"/>
    <w:rsid w:val="00CF2316"/>
    <w:rsid w:val="00CF2AE6"/>
    <w:rsid w:val="00CF4194"/>
    <w:rsid w:val="00D06DB1"/>
    <w:rsid w:val="00D1215E"/>
    <w:rsid w:val="00D13F35"/>
    <w:rsid w:val="00D164BD"/>
    <w:rsid w:val="00D218B0"/>
    <w:rsid w:val="00D26F26"/>
    <w:rsid w:val="00D31CD0"/>
    <w:rsid w:val="00D34C0D"/>
    <w:rsid w:val="00D3512D"/>
    <w:rsid w:val="00D61BCF"/>
    <w:rsid w:val="00D67DC5"/>
    <w:rsid w:val="00D75DD9"/>
    <w:rsid w:val="00D85169"/>
    <w:rsid w:val="00D945BB"/>
    <w:rsid w:val="00D9464F"/>
    <w:rsid w:val="00DA345D"/>
    <w:rsid w:val="00DA5A54"/>
    <w:rsid w:val="00DA6212"/>
    <w:rsid w:val="00DB015D"/>
    <w:rsid w:val="00DB6538"/>
    <w:rsid w:val="00DC273F"/>
    <w:rsid w:val="00DC4DF0"/>
    <w:rsid w:val="00DD12A3"/>
    <w:rsid w:val="00DE6619"/>
    <w:rsid w:val="00DF07BE"/>
    <w:rsid w:val="00DF661A"/>
    <w:rsid w:val="00E00C9C"/>
    <w:rsid w:val="00E14BDF"/>
    <w:rsid w:val="00E23AB7"/>
    <w:rsid w:val="00E30E4F"/>
    <w:rsid w:val="00E315AF"/>
    <w:rsid w:val="00E4203B"/>
    <w:rsid w:val="00E4285D"/>
    <w:rsid w:val="00E43DF5"/>
    <w:rsid w:val="00E473B1"/>
    <w:rsid w:val="00E53FC5"/>
    <w:rsid w:val="00E54995"/>
    <w:rsid w:val="00E5628F"/>
    <w:rsid w:val="00E639DA"/>
    <w:rsid w:val="00E63D96"/>
    <w:rsid w:val="00E65A25"/>
    <w:rsid w:val="00E7050D"/>
    <w:rsid w:val="00E75409"/>
    <w:rsid w:val="00E75CD2"/>
    <w:rsid w:val="00E77F4C"/>
    <w:rsid w:val="00E8069D"/>
    <w:rsid w:val="00E92F20"/>
    <w:rsid w:val="00E9680F"/>
    <w:rsid w:val="00EA0EB6"/>
    <w:rsid w:val="00EA1281"/>
    <w:rsid w:val="00EA25F6"/>
    <w:rsid w:val="00EB116A"/>
    <w:rsid w:val="00EB16A2"/>
    <w:rsid w:val="00EB4CA3"/>
    <w:rsid w:val="00EC01EB"/>
    <w:rsid w:val="00ED3ACA"/>
    <w:rsid w:val="00ED4B28"/>
    <w:rsid w:val="00ED5DA5"/>
    <w:rsid w:val="00EE2834"/>
    <w:rsid w:val="00EE6790"/>
    <w:rsid w:val="00EF3878"/>
    <w:rsid w:val="00EF5AC8"/>
    <w:rsid w:val="00EF729D"/>
    <w:rsid w:val="00F0288A"/>
    <w:rsid w:val="00F06414"/>
    <w:rsid w:val="00F07864"/>
    <w:rsid w:val="00F07BA3"/>
    <w:rsid w:val="00F103EE"/>
    <w:rsid w:val="00F10754"/>
    <w:rsid w:val="00F13A77"/>
    <w:rsid w:val="00F23210"/>
    <w:rsid w:val="00F2378A"/>
    <w:rsid w:val="00F3600D"/>
    <w:rsid w:val="00F4263F"/>
    <w:rsid w:val="00F44206"/>
    <w:rsid w:val="00F556A2"/>
    <w:rsid w:val="00F5595C"/>
    <w:rsid w:val="00F616CB"/>
    <w:rsid w:val="00F62D94"/>
    <w:rsid w:val="00F77173"/>
    <w:rsid w:val="00F86551"/>
    <w:rsid w:val="00F91EAD"/>
    <w:rsid w:val="00F95B39"/>
    <w:rsid w:val="00FA1EE5"/>
    <w:rsid w:val="00FB3989"/>
    <w:rsid w:val="00FB6AD0"/>
    <w:rsid w:val="00FC0584"/>
    <w:rsid w:val="00FC23D8"/>
    <w:rsid w:val="00FD1E33"/>
    <w:rsid w:val="00FD25DD"/>
    <w:rsid w:val="00FD382A"/>
    <w:rsid w:val="00FD6BAE"/>
    <w:rsid w:val="00FE04AF"/>
    <w:rsid w:val="01994CBF"/>
    <w:rsid w:val="01AB1925"/>
    <w:rsid w:val="04687BCB"/>
    <w:rsid w:val="048D3C13"/>
    <w:rsid w:val="0493429B"/>
    <w:rsid w:val="061A3CD5"/>
    <w:rsid w:val="07555F09"/>
    <w:rsid w:val="0785199F"/>
    <w:rsid w:val="082431D8"/>
    <w:rsid w:val="09066A17"/>
    <w:rsid w:val="09D82D92"/>
    <w:rsid w:val="0A7E0FA0"/>
    <w:rsid w:val="0A840A16"/>
    <w:rsid w:val="0B3679DA"/>
    <w:rsid w:val="0C6F54A0"/>
    <w:rsid w:val="0C9A335F"/>
    <w:rsid w:val="0CAE5C42"/>
    <w:rsid w:val="0D9A4CFF"/>
    <w:rsid w:val="0E671CAA"/>
    <w:rsid w:val="0EEB1D9A"/>
    <w:rsid w:val="0F036ACB"/>
    <w:rsid w:val="0F0D7BFB"/>
    <w:rsid w:val="114D1887"/>
    <w:rsid w:val="1324671A"/>
    <w:rsid w:val="13A7012B"/>
    <w:rsid w:val="150930C9"/>
    <w:rsid w:val="157E5BCD"/>
    <w:rsid w:val="15C92283"/>
    <w:rsid w:val="164356C8"/>
    <w:rsid w:val="17196DB0"/>
    <w:rsid w:val="174D09F7"/>
    <w:rsid w:val="17A72998"/>
    <w:rsid w:val="17E40430"/>
    <w:rsid w:val="184C293A"/>
    <w:rsid w:val="187A485E"/>
    <w:rsid w:val="18FB1967"/>
    <w:rsid w:val="19595F19"/>
    <w:rsid w:val="1A052DAC"/>
    <w:rsid w:val="1A2D1710"/>
    <w:rsid w:val="1A345F21"/>
    <w:rsid w:val="1A7C4975"/>
    <w:rsid w:val="1ACC1EAC"/>
    <w:rsid w:val="1C693F7C"/>
    <w:rsid w:val="1CF24261"/>
    <w:rsid w:val="1D5443B0"/>
    <w:rsid w:val="1E46747D"/>
    <w:rsid w:val="20387256"/>
    <w:rsid w:val="20E710F0"/>
    <w:rsid w:val="213A1322"/>
    <w:rsid w:val="21443C25"/>
    <w:rsid w:val="21A62CF3"/>
    <w:rsid w:val="222D28B2"/>
    <w:rsid w:val="23400F2A"/>
    <w:rsid w:val="242A430E"/>
    <w:rsid w:val="24B73BC6"/>
    <w:rsid w:val="25187DDE"/>
    <w:rsid w:val="26335AE7"/>
    <w:rsid w:val="27717D5C"/>
    <w:rsid w:val="27D84D59"/>
    <w:rsid w:val="27DF04CD"/>
    <w:rsid w:val="281B63CC"/>
    <w:rsid w:val="286A7338"/>
    <w:rsid w:val="287E418C"/>
    <w:rsid w:val="28F81AF7"/>
    <w:rsid w:val="290F2A40"/>
    <w:rsid w:val="29A34C77"/>
    <w:rsid w:val="2AA4340B"/>
    <w:rsid w:val="2AA74EAA"/>
    <w:rsid w:val="2B8A7ED8"/>
    <w:rsid w:val="2C25431C"/>
    <w:rsid w:val="2C9246A0"/>
    <w:rsid w:val="2D5502A3"/>
    <w:rsid w:val="2DDA18E7"/>
    <w:rsid w:val="2F8B17B8"/>
    <w:rsid w:val="314F1F87"/>
    <w:rsid w:val="32314C87"/>
    <w:rsid w:val="32645BD4"/>
    <w:rsid w:val="32FF586A"/>
    <w:rsid w:val="336C0628"/>
    <w:rsid w:val="33A333E8"/>
    <w:rsid w:val="33B24D55"/>
    <w:rsid w:val="33FC641E"/>
    <w:rsid w:val="34285E4E"/>
    <w:rsid w:val="349D491A"/>
    <w:rsid w:val="35C24DBC"/>
    <w:rsid w:val="37013F1F"/>
    <w:rsid w:val="37D13961"/>
    <w:rsid w:val="39285A7F"/>
    <w:rsid w:val="39F91223"/>
    <w:rsid w:val="3AD1028E"/>
    <w:rsid w:val="3B731367"/>
    <w:rsid w:val="3C2E209B"/>
    <w:rsid w:val="3C804C1D"/>
    <w:rsid w:val="3CD72984"/>
    <w:rsid w:val="3D6B59A4"/>
    <w:rsid w:val="3ECB50A8"/>
    <w:rsid w:val="3ED6390F"/>
    <w:rsid w:val="3F5648F1"/>
    <w:rsid w:val="3F5E5DD4"/>
    <w:rsid w:val="3F6C0A96"/>
    <w:rsid w:val="3F896EA1"/>
    <w:rsid w:val="3FD06265"/>
    <w:rsid w:val="41021A88"/>
    <w:rsid w:val="41A248AB"/>
    <w:rsid w:val="422C5305"/>
    <w:rsid w:val="423A5BF0"/>
    <w:rsid w:val="424A683A"/>
    <w:rsid w:val="434B1D57"/>
    <w:rsid w:val="439B40DA"/>
    <w:rsid w:val="451D0A4F"/>
    <w:rsid w:val="49F44920"/>
    <w:rsid w:val="4A623DBD"/>
    <w:rsid w:val="4A661533"/>
    <w:rsid w:val="4A7D425D"/>
    <w:rsid w:val="4AD167CE"/>
    <w:rsid w:val="4C0305EC"/>
    <w:rsid w:val="4C4541B3"/>
    <w:rsid w:val="4D04411F"/>
    <w:rsid w:val="4EE02B27"/>
    <w:rsid w:val="514939E8"/>
    <w:rsid w:val="51A022BE"/>
    <w:rsid w:val="52B1470F"/>
    <w:rsid w:val="52CB317E"/>
    <w:rsid w:val="54372039"/>
    <w:rsid w:val="54932E93"/>
    <w:rsid w:val="559520C6"/>
    <w:rsid w:val="55AE5041"/>
    <w:rsid w:val="55B06BA8"/>
    <w:rsid w:val="55B97045"/>
    <w:rsid w:val="57CD4855"/>
    <w:rsid w:val="5865169B"/>
    <w:rsid w:val="59441762"/>
    <w:rsid w:val="59AE14A2"/>
    <w:rsid w:val="5C8D5586"/>
    <w:rsid w:val="5C9C73E4"/>
    <w:rsid w:val="5CA82BBE"/>
    <w:rsid w:val="5CEB58FE"/>
    <w:rsid w:val="5DAE0E55"/>
    <w:rsid w:val="5E0F7037"/>
    <w:rsid w:val="5FFD2FE3"/>
    <w:rsid w:val="61C011AE"/>
    <w:rsid w:val="62C979F3"/>
    <w:rsid w:val="62D47BA2"/>
    <w:rsid w:val="64F92C6F"/>
    <w:rsid w:val="65401011"/>
    <w:rsid w:val="65D37937"/>
    <w:rsid w:val="66843276"/>
    <w:rsid w:val="673C3086"/>
    <w:rsid w:val="680F3929"/>
    <w:rsid w:val="68D21A34"/>
    <w:rsid w:val="69040E67"/>
    <w:rsid w:val="6AA13201"/>
    <w:rsid w:val="6B086104"/>
    <w:rsid w:val="6B20204D"/>
    <w:rsid w:val="6BF720E1"/>
    <w:rsid w:val="6C641845"/>
    <w:rsid w:val="6CDC1408"/>
    <w:rsid w:val="6D696A46"/>
    <w:rsid w:val="6F7559DE"/>
    <w:rsid w:val="6FD24DF6"/>
    <w:rsid w:val="70030187"/>
    <w:rsid w:val="724D4F2D"/>
    <w:rsid w:val="72560813"/>
    <w:rsid w:val="731B54F2"/>
    <w:rsid w:val="7431110F"/>
    <w:rsid w:val="748564B5"/>
    <w:rsid w:val="75FA01B9"/>
    <w:rsid w:val="76623E1F"/>
    <w:rsid w:val="76EC374B"/>
    <w:rsid w:val="77DE51B1"/>
    <w:rsid w:val="78080627"/>
    <w:rsid w:val="78397F68"/>
    <w:rsid w:val="78893A57"/>
    <w:rsid w:val="78965C29"/>
    <w:rsid w:val="79404885"/>
    <w:rsid w:val="7990543D"/>
    <w:rsid w:val="79F71355"/>
    <w:rsid w:val="7A577DEF"/>
    <w:rsid w:val="7B4A43C8"/>
    <w:rsid w:val="7B682954"/>
    <w:rsid w:val="7C0A0D61"/>
    <w:rsid w:val="7C567A5C"/>
    <w:rsid w:val="7D9E76C5"/>
    <w:rsid w:val="7E0E44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uiPriority="0" w:qFormat="1"/>
    <w:lsdException w:name="index 2" w:uiPriority="0" w:qFormat="1"/>
    <w:lsdException w:name="index 3" w:uiPriority="0" w:qFormat="1"/>
    <w:lsdException w:name="index 4" w:uiPriority="0" w:qFormat="1"/>
    <w:lsdException w:name="index 5" w:uiPriority="0" w:qFormat="1"/>
    <w:lsdException w:name="index 6" w:uiPriority="0" w:qFormat="1"/>
    <w:lsdException w:name="index 7" w:uiPriority="0" w:qFormat="1"/>
    <w:lsdException w:name="index 8" w:uiPriority="0" w:qFormat="1"/>
    <w:lsdException w:name="index 9" w:uiPriority="0" w:qFormat="1"/>
    <w:lsdException w:name="toc 1" w:uiPriority="39" w:qFormat="1"/>
    <w:lsdException w:name="toc 2" w:uiPriority="39"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uiPriority="0" w:qFormat="1"/>
    <w:lsdException w:name="footnote text" w:uiPriority="0" w:qFormat="1"/>
    <w:lsdException w:name="annotation text" w:uiPriority="0" w:qFormat="1"/>
    <w:lsdException w:name="header" w:uiPriority="0" w:unhideWhenUsed="1" w:qFormat="1"/>
    <w:lsdException w:name="footer" w:unhideWhenUsed="1" w:qFormat="1"/>
    <w:lsdException w:name="index heading" w:uiPriority="0" w:qFormat="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nhideWhenUsed="1" w:qFormat="1"/>
    <w:lsdException w:name="line number" w:semiHidden="1" w:unhideWhenUsed="1"/>
    <w:lsdException w:name="page number" w:uiPriority="0" w:qFormat="1"/>
    <w:lsdException w:name="endnote reference" w:semiHidden="1" w:uiPriority="0" w:qFormat="1"/>
    <w:lsdException w:name="endnote text" w:semiHidden="1" w:uiPriority="0"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uiPriority="0"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0" w:qFormat="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
    <w:name w:val="Normal"/>
    <w:qFormat/>
    <w:rsid w:val="00DC4DF0"/>
    <w:pPr>
      <w:widowControl w:val="0"/>
      <w:jc w:val="both"/>
    </w:pPr>
    <w:rPr>
      <w:kern w:val="2"/>
      <w:sz w:val="21"/>
      <w:szCs w:val="22"/>
    </w:rPr>
  </w:style>
  <w:style w:type="paragraph" w:styleId="1">
    <w:name w:val="heading 1"/>
    <w:basedOn w:val="ListParagraph1"/>
    <w:next w:val="aff"/>
    <w:link w:val="1Char"/>
    <w:qFormat/>
    <w:rsid w:val="00DC4DF0"/>
    <w:pPr>
      <w:numPr>
        <w:numId w:val="1"/>
      </w:numPr>
      <w:tabs>
        <w:tab w:val="left" w:pos="482"/>
      </w:tabs>
      <w:spacing w:line="466" w:lineRule="auto"/>
      <w:ind w:right="9" w:firstLineChars="0" w:firstLine="0"/>
      <w:jc w:val="center"/>
      <w:outlineLvl w:val="0"/>
    </w:pPr>
    <w:rPr>
      <w:rFonts w:ascii="Times New Roman" w:hAnsi="Times New Roman" w:cs="Times New Roman"/>
      <w:b/>
      <w:spacing w:val="2"/>
      <w:sz w:val="32"/>
    </w:rPr>
  </w:style>
  <w:style w:type="paragraph" w:styleId="2">
    <w:name w:val="heading 2"/>
    <w:basedOn w:val="aff"/>
    <w:next w:val="aff0"/>
    <w:link w:val="2Char"/>
    <w:uiPriority w:val="99"/>
    <w:qFormat/>
    <w:rsid w:val="00DC4DF0"/>
    <w:pPr>
      <w:jc w:val="center"/>
      <w:outlineLvl w:val="1"/>
    </w:pPr>
    <w:rPr>
      <w:rFonts w:ascii="Times New Roman" w:hAnsi="Times New Roman" w:cs="Times New Roman"/>
      <w:b/>
      <w:sz w:val="28"/>
    </w:rPr>
  </w:style>
  <w:style w:type="paragraph" w:styleId="3">
    <w:name w:val="heading 3"/>
    <w:basedOn w:val="1"/>
    <w:next w:val="aff0"/>
    <w:link w:val="3Char"/>
    <w:qFormat/>
    <w:rsid w:val="00DC4DF0"/>
    <w:pPr>
      <w:numPr>
        <w:numId w:val="0"/>
      </w:numPr>
      <w:tabs>
        <w:tab w:val="left" w:pos="363"/>
        <w:tab w:val="left" w:pos="744"/>
      </w:tabs>
      <w:adjustRightInd w:val="0"/>
      <w:outlineLvl w:val="2"/>
    </w:pPr>
    <w:rPr>
      <w:rFonts w:eastAsia="宋体"/>
      <w:b w:val="0"/>
    </w:rPr>
  </w:style>
  <w:style w:type="paragraph" w:styleId="4">
    <w:name w:val="heading 4"/>
    <w:basedOn w:val="1"/>
    <w:next w:val="aff0"/>
    <w:link w:val="4Char"/>
    <w:qFormat/>
    <w:rsid w:val="00DC4DF0"/>
    <w:pPr>
      <w:keepLines/>
      <w:numPr>
        <w:numId w:val="0"/>
      </w:numPr>
      <w:tabs>
        <w:tab w:val="left" w:pos="363"/>
        <w:tab w:val="left" w:pos="864"/>
      </w:tabs>
      <w:adjustRightInd w:val="0"/>
      <w:spacing w:before="120" w:after="120"/>
      <w:ind w:firstLine="363"/>
      <w:jc w:val="left"/>
      <w:textAlignment w:val="baseline"/>
      <w:outlineLvl w:val="3"/>
    </w:pPr>
    <w:rPr>
      <w:rFonts w:ascii="宋体" w:hAnsi="Tahoma"/>
    </w:rPr>
  </w:style>
  <w:style w:type="paragraph" w:styleId="5">
    <w:name w:val="heading 5"/>
    <w:basedOn w:val="3"/>
    <w:next w:val="aff0"/>
    <w:link w:val="5Char"/>
    <w:qFormat/>
    <w:rsid w:val="00DC4DF0"/>
    <w:pPr>
      <w:numPr>
        <w:ilvl w:val="4"/>
      </w:numPr>
      <w:tabs>
        <w:tab w:val="clear" w:pos="744"/>
        <w:tab w:val="left" w:pos="1008"/>
      </w:tabs>
      <w:textAlignment w:val="baseline"/>
      <w:outlineLvl w:val="4"/>
    </w:pPr>
  </w:style>
  <w:style w:type="paragraph" w:styleId="6">
    <w:name w:val="heading 6"/>
    <w:basedOn w:val="aff"/>
    <w:next w:val="aff"/>
    <w:link w:val="6Char"/>
    <w:qFormat/>
    <w:rsid w:val="00DC4DF0"/>
    <w:pPr>
      <w:keepNext/>
      <w:tabs>
        <w:tab w:val="left" w:pos="363"/>
        <w:tab w:val="left" w:pos="1152"/>
      </w:tabs>
      <w:ind w:firstLine="363"/>
      <w:outlineLvl w:val="5"/>
    </w:pPr>
    <w:rPr>
      <w:rFonts w:ascii="Times New Roman" w:eastAsia="宋体" w:hAnsi="Times New Roman" w:cs="Times New Roman"/>
      <w:i/>
      <w:iCs/>
      <w:color w:val="000000"/>
      <w:sz w:val="22"/>
    </w:rPr>
  </w:style>
  <w:style w:type="character" w:default="1" w:styleId="aff1">
    <w:name w:val="Default Paragraph Font"/>
    <w:uiPriority w:val="1"/>
    <w:semiHidden/>
    <w:unhideWhenUsed/>
  </w:style>
  <w:style w:type="table" w:default="1" w:styleId="aff2">
    <w:name w:val="Normal Table"/>
    <w:uiPriority w:val="99"/>
    <w:semiHidden/>
    <w:unhideWhenUsed/>
    <w:qFormat/>
    <w:tblPr>
      <w:tblInd w:w="0" w:type="dxa"/>
      <w:tblCellMar>
        <w:top w:w="0" w:type="dxa"/>
        <w:left w:w="108" w:type="dxa"/>
        <w:bottom w:w="0" w:type="dxa"/>
        <w:right w:w="108" w:type="dxa"/>
      </w:tblCellMar>
    </w:tblPr>
  </w:style>
  <w:style w:type="numbering" w:default="1" w:styleId="aff3">
    <w:name w:val="No List"/>
    <w:uiPriority w:val="99"/>
    <w:semiHidden/>
    <w:unhideWhenUsed/>
  </w:style>
  <w:style w:type="paragraph" w:customStyle="1" w:styleId="ListParagraph1">
    <w:name w:val="List Paragraph1"/>
    <w:basedOn w:val="aff"/>
    <w:uiPriority w:val="99"/>
    <w:qFormat/>
    <w:rsid w:val="00DC4DF0"/>
    <w:pPr>
      <w:ind w:firstLineChars="200" w:firstLine="420"/>
    </w:pPr>
  </w:style>
  <w:style w:type="paragraph" w:styleId="aff0">
    <w:name w:val="Normal Indent"/>
    <w:basedOn w:val="aff"/>
    <w:link w:val="Char"/>
    <w:qFormat/>
    <w:rsid w:val="00DC4DF0"/>
    <w:pPr>
      <w:ind w:firstLineChars="200" w:firstLine="420"/>
    </w:pPr>
    <w:rPr>
      <w:rFonts w:eastAsia="仿宋_GB2312"/>
      <w:sz w:val="32"/>
      <w:szCs w:val="24"/>
    </w:rPr>
  </w:style>
  <w:style w:type="paragraph" w:styleId="30">
    <w:name w:val="List 3"/>
    <w:basedOn w:val="aff"/>
    <w:qFormat/>
    <w:rsid w:val="00DC4DF0"/>
    <w:pPr>
      <w:ind w:leftChars="400" w:left="100" w:hangingChars="200" w:hanging="200"/>
    </w:pPr>
    <w:rPr>
      <w:rFonts w:ascii="Times New Roman" w:eastAsia="仿宋_GB2312" w:hAnsi="Times New Roman" w:cs="Times New Roman"/>
      <w:sz w:val="32"/>
      <w:szCs w:val="24"/>
    </w:rPr>
  </w:style>
  <w:style w:type="paragraph" w:styleId="aff4">
    <w:name w:val="annotation subject"/>
    <w:basedOn w:val="aff5"/>
    <w:next w:val="aff5"/>
    <w:link w:val="Char0"/>
    <w:uiPriority w:val="99"/>
    <w:unhideWhenUsed/>
    <w:qFormat/>
    <w:rsid w:val="00DC4DF0"/>
    <w:rPr>
      <w:b/>
      <w:bCs/>
      <w:szCs w:val="22"/>
    </w:rPr>
  </w:style>
  <w:style w:type="paragraph" w:styleId="aff5">
    <w:name w:val="annotation text"/>
    <w:basedOn w:val="aff"/>
    <w:link w:val="Char1"/>
    <w:qFormat/>
    <w:rsid w:val="00DC4DF0"/>
    <w:pPr>
      <w:jc w:val="left"/>
    </w:pPr>
    <w:rPr>
      <w:szCs w:val="24"/>
    </w:rPr>
  </w:style>
  <w:style w:type="paragraph" w:styleId="7">
    <w:name w:val="toc 7"/>
    <w:basedOn w:val="aff"/>
    <w:next w:val="aff"/>
    <w:semiHidden/>
    <w:qFormat/>
    <w:rsid w:val="00DC4DF0"/>
    <w:pPr>
      <w:ind w:left="1260"/>
      <w:jc w:val="left"/>
    </w:pPr>
    <w:rPr>
      <w:rFonts w:cstheme="minorHAnsi"/>
      <w:sz w:val="18"/>
      <w:szCs w:val="18"/>
    </w:rPr>
  </w:style>
  <w:style w:type="paragraph" w:styleId="aff6">
    <w:name w:val="Body Text First Indent"/>
    <w:basedOn w:val="aff7"/>
    <w:link w:val="Char2"/>
    <w:qFormat/>
    <w:rsid w:val="00DC4DF0"/>
    <w:pPr>
      <w:ind w:firstLineChars="100" w:firstLine="420"/>
    </w:pPr>
    <w:rPr>
      <w:rFonts w:eastAsia="仿宋_GB2312"/>
      <w:sz w:val="32"/>
    </w:rPr>
  </w:style>
  <w:style w:type="paragraph" w:styleId="aff7">
    <w:name w:val="Body Text"/>
    <w:basedOn w:val="aff"/>
    <w:link w:val="Char3"/>
    <w:qFormat/>
    <w:rsid w:val="00DC4DF0"/>
    <w:pPr>
      <w:spacing w:after="120"/>
    </w:pPr>
    <w:rPr>
      <w:rFonts w:ascii="Times New Roman" w:eastAsia="宋体" w:hAnsi="Times New Roman" w:cs="Times New Roman"/>
      <w:szCs w:val="24"/>
    </w:rPr>
  </w:style>
  <w:style w:type="paragraph" w:styleId="8">
    <w:name w:val="index 8"/>
    <w:basedOn w:val="aff"/>
    <w:next w:val="aff"/>
    <w:qFormat/>
    <w:rsid w:val="00DC4DF0"/>
    <w:pPr>
      <w:ind w:left="1680" w:hanging="210"/>
      <w:jc w:val="left"/>
    </w:pPr>
    <w:rPr>
      <w:rFonts w:ascii="Calibri" w:eastAsia="宋体" w:hAnsi="Calibri" w:cs="Times New Roman"/>
      <w:sz w:val="20"/>
      <w:szCs w:val="20"/>
    </w:rPr>
  </w:style>
  <w:style w:type="paragraph" w:styleId="aff8">
    <w:name w:val="caption"/>
    <w:basedOn w:val="aff"/>
    <w:next w:val="aff"/>
    <w:qFormat/>
    <w:rsid w:val="00DC4DF0"/>
    <w:pPr>
      <w:spacing w:before="152" w:after="160"/>
    </w:pPr>
    <w:rPr>
      <w:rFonts w:ascii="Arial" w:eastAsia="黑体" w:hAnsi="Arial" w:cs="Arial"/>
      <w:sz w:val="20"/>
      <w:szCs w:val="20"/>
    </w:rPr>
  </w:style>
  <w:style w:type="paragraph" w:styleId="50">
    <w:name w:val="index 5"/>
    <w:basedOn w:val="aff"/>
    <w:next w:val="aff"/>
    <w:qFormat/>
    <w:rsid w:val="00DC4DF0"/>
    <w:pPr>
      <w:ind w:left="1050" w:hanging="210"/>
      <w:jc w:val="left"/>
    </w:pPr>
    <w:rPr>
      <w:rFonts w:ascii="Calibri" w:eastAsia="宋体" w:hAnsi="Calibri" w:cs="Times New Roman"/>
      <w:sz w:val="20"/>
      <w:szCs w:val="20"/>
    </w:rPr>
  </w:style>
  <w:style w:type="paragraph" w:styleId="aff9">
    <w:name w:val="Document Map"/>
    <w:basedOn w:val="aff"/>
    <w:link w:val="Char4"/>
    <w:semiHidden/>
    <w:qFormat/>
    <w:rsid w:val="00DC4DF0"/>
    <w:pPr>
      <w:shd w:val="clear" w:color="auto" w:fill="000080"/>
    </w:pPr>
    <w:rPr>
      <w:rFonts w:ascii="Times New Roman" w:eastAsia="宋体" w:hAnsi="Times New Roman" w:cs="Times New Roman"/>
      <w:szCs w:val="24"/>
    </w:rPr>
  </w:style>
  <w:style w:type="paragraph" w:styleId="60">
    <w:name w:val="index 6"/>
    <w:basedOn w:val="aff"/>
    <w:next w:val="aff"/>
    <w:qFormat/>
    <w:rsid w:val="00DC4DF0"/>
    <w:pPr>
      <w:ind w:left="1260" w:hanging="210"/>
      <w:jc w:val="left"/>
    </w:pPr>
    <w:rPr>
      <w:rFonts w:ascii="Calibri" w:eastAsia="宋体" w:hAnsi="Calibri" w:cs="Times New Roman"/>
      <w:sz w:val="20"/>
      <w:szCs w:val="20"/>
    </w:rPr>
  </w:style>
  <w:style w:type="paragraph" w:styleId="affa">
    <w:name w:val="Body Text Indent"/>
    <w:basedOn w:val="aff"/>
    <w:link w:val="Char5"/>
    <w:qFormat/>
    <w:rsid w:val="00DC4DF0"/>
    <w:pPr>
      <w:snapToGrid w:val="0"/>
      <w:spacing w:line="300" w:lineRule="auto"/>
      <w:ind w:right="19" w:firstLine="525"/>
    </w:pPr>
    <w:rPr>
      <w:rFonts w:ascii="Times New Roman" w:eastAsia="宋体" w:hAnsi="Times New Roman" w:cs="Times New Roman"/>
      <w:sz w:val="24"/>
      <w:szCs w:val="20"/>
    </w:rPr>
  </w:style>
  <w:style w:type="paragraph" w:styleId="20">
    <w:name w:val="List 2"/>
    <w:basedOn w:val="aff"/>
    <w:qFormat/>
    <w:rsid w:val="00DC4DF0"/>
    <w:pPr>
      <w:ind w:leftChars="200" w:left="100" w:hangingChars="200" w:hanging="200"/>
    </w:pPr>
    <w:rPr>
      <w:rFonts w:ascii="Times New Roman" w:eastAsia="宋体" w:hAnsi="Times New Roman" w:cs="Times New Roman"/>
      <w:szCs w:val="24"/>
    </w:rPr>
  </w:style>
  <w:style w:type="paragraph" w:styleId="40">
    <w:name w:val="index 4"/>
    <w:basedOn w:val="aff"/>
    <w:next w:val="aff"/>
    <w:qFormat/>
    <w:rsid w:val="00DC4DF0"/>
    <w:pPr>
      <w:ind w:left="840" w:hanging="210"/>
      <w:jc w:val="left"/>
    </w:pPr>
    <w:rPr>
      <w:rFonts w:ascii="Calibri" w:eastAsia="宋体" w:hAnsi="Calibri" w:cs="Times New Roman"/>
      <w:sz w:val="20"/>
      <w:szCs w:val="20"/>
    </w:rPr>
  </w:style>
  <w:style w:type="paragraph" w:styleId="51">
    <w:name w:val="toc 5"/>
    <w:basedOn w:val="aff"/>
    <w:next w:val="aff"/>
    <w:semiHidden/>
    <w:qFormat/>
    <w:rsid w:val="00DC4DF0"/>
    <w:pPr>
      <w:ind w:left="840"/>
      <w:jc w:val="left"/>
    </w:pPr>
    <w:rPr>
      <w:rFonts w:cstheme="minorHAnsi"/>
      <w:sz w:val="18"/>
      <w:szCs w:val="18"/>
    </w:rPr>
  </w:style>
  <w:style w:type="paragraph" w:styleId="31">
    <w:name w:val="toc 3"/>
    <w:basedOn w:val="aff"/>
    <w:next w:val="aff"/>
    <w:semiHidden/>
    <w:qFormat/>
    <w:rsid w:val="00DC4DF0"/>
    <w:pPr>
      <w:ind w:left="420"/>
      <w:jc w:val="left"/>
    </w:pPr>
    <w:rPr>
      <w:rFonts w:cstheme="minorHAnsi"/>
      <w:i/>
      <w:iCs/>
      <w:sz w:val="20"/>
      <w:szCs w:val="20"/>
    </w:rPr>
  </w:style>
  <w:style w:type="paragraph" w:styleId="affb">
    <w:name w:val="Plain Text"/>
    <w:basedOn w:val="aff"/>
    <w:link w:val="Char6"/>
    <w:qFormat/>
    <w:rsid w:val="00DC4DF0"/>
    <w:rPr>
      <w:rFonts w:ascii="宋体" w:eastAsia="宋体" w:hAnsi="Courier New"/>
    </w:rPr>
  </w:style>
  <w:style w:type="paragraph" w:styleId="80">
    <w:name w:val="toc 8"/>
    <w:basedOn w:val="aff"/>
    <w:next w:val="aff"/>
    <w:semiHidden/>
    <w:qFormat/>
    <w:rsid w:val="00DC4DF0"/>
    <w:pPr>
      <w:ind w:left="1470"/>
      <w:jc w:val="left"/>
    </w:pPr>
    <w:rPr>
      <w:rFonts w:cstheme="minorHAnsi"/>
      <w:sz w:val="18"/>
      <w:szCs w:val="18"/>
    </w:rPr>
  </w:style>
  <w:style w:type="paragraph" w:styleId="32">
    <w:name w:val="index 3"/>
    <w:basedOn w:val="aff"/>
    <w:next w:val="aff"/>
    <w:qFormat/>
    <w:rsid w:val="00DC4DF0"/>
    <w:pPr>
      <w:ind w:left="630" w:hanging="210"/>
      <w:jc w:val="left"/>
    </w:pPr>
    <w:rPr>
      <w:rFonts w:ascii="Calibri" w:eastAsia="宋体" w:hAnsi="Calibri" w:cs="Times New Roman"/>
      <w:sz w:val="20"/>
      <w:szCs w:val="20"/>
    </w:rPr>
  </w:style>
  <w:style w:type="paragraph" w:styleId="affc">
    <w:name w:val="Date"/>
    <w:basedOn w:val="aff"/>
    <w:next w:val="aff"/>
    <w:link w:val="Char7"/>
    <w:qFormat/>
    <w:rsid w:val="00DC4DF0"/>
    <w:rPr>
      <w:rFonts w:ascii="Times New Roman" w:eastAsia="宋体" w:hAnsi="Times New Roman" w:cs="Times New Roman"/>
      <w:sz w:val="24"/>
      <w:szCs w:val="20"/>
    </w:rPr>
  </w:style>
  <w:style w:type="paragraph" w:styleId="affd">
    <w:name w:val="endnote text"/>
    <w:basedOn w:val="aff"/>
    <w:link w:val="Char8"/>
    <w:semiHidden/>
    <w:qFormat/>
    <w:rsid w:val="00DC4DF0"/>
    <w:pPr>
      <w:snapToGrid w:val="0"/>
      <w:jc w:val="left"/>
    </w:pPr>
    <w:rPr>
      <w:rFonts w:ascii="Times New Roman" w:eastAsia="宋体" w:hAnsi="Times New Roman" w:cs="Times New Roman"/>
      <w:szCs w:val="24"/>
    </w:rPr>
  </w:style>
  <w:style w:type="paragraph" w:styleId="affe">
    <w:name w:val="Balloon Text"/>
    <w:basedOn w:val="aff"/>
    <w:link w:val="Char9"/>
    <w:unhideWhenUsed/>
    <w:qFormat/>
    <w:rsid w:val="00DC4DF0"/>
    <w:rPr>
      <w:rFonts w:ascii="Times New Roman" w:eastAsia="仿宋_GB2312" w:hAnsi="Times New Roman" w:cs="Times New Roman"/>
      <w:sz w:val="18"/>
      <w:szCs w:val="18"/>
    </w:rPr>
  </w:style>
  <w:style w:type="paragraph" w:styleId="afff">
    <w:name w:val="footer"/>
    <w:basedOn w:val="aff"/>
    <w:link w:val="Chara"/>
    <w:uiPriority w:val="99"/>
    <w:unhideWhenUsed/>
    <w:qFormat/>
    <w:rsid w:val="00DC4DF0"/>
    <w:pPr>
      <w:tabs>
        <w:tab w:val="center" w:pos="4153"/>
        <w:tab w:val="right" w:pos="8306"/>
      </w:tabs>
      <w:snapToGrid w:val="0"/>
      <w:jc w:val="left"/>
    </w:pPr>
    <w:rPr>
      <w:sz w:val="18"/>
      <w:szCs w:val="18"/>
    </w:rPr>
  </w:style>
  <w:style w:type="paragraph" w:styleId="afff0">
    <w:name w:val="header"/>
    <w:basedOn w:val="aff"/>
    <w:link w:val="Charb"/>
    <w:unhideWhenUsed/>
    <w:qFormat/>
    <w:rsid w:val="00DC4DF0"/>
    <w:pPr>
      <w:pBdr>
        <w:bottom w:val="single" w:sz="6" w:space="1" w:color="auto"/>
      </w:pBdr>
      <w:tabs>
        <w:tab w:val="center" w:pos="4153"/>
        <w:tab w:val="right" w:pos="8306"/>
      </w:tabs>
      <w:snapToGrid w:val="0"/>
      <w:jc w:val="center"/>
    </w:pPr>
    <w:rPr>
      <w:sz w:val="18"/>
      <w:szCs w:val="18"/>
    </w:rPr>
  </w:style>
  <w:style w:type="paragraph" w:styleId="10">
    <w:name w:val="toc 1"/>
    <w:basedOn w:val="aff"/>
    <w:next w:val="aff"/>
    <w:uiPriority w:val="39"/>
    <w:qFormat/>
    <w:rsid w:val="00DC4DF0"/>
    <w:pPr>
      <w:spacing w:before="120" w:after="120"/>
      <w:jc w:val="left"/>
    </w:pPr>
    <w:rPr>
      <w:rFonts w:cstheme="minorHAnsi"/>
      <w:b/>
      <w:bCs/>
      <w:caps/>
      <w:sz w:val="20"/>
      <w:szCs w:val="20"/>
    </w:rPr>
  </w:style>
  <w:style w:type="paragraph" w:styleId="41">
    <w:name w:val="toc 4"/>
    <w:basedOn w:val="aff"/>
    <w:next w:val="aff"/>
    <w:semiHidden/>
    <w:qFormat/>
    <w:rsid w:val="00DC4DF0"/>
    <w:pPr>
      <w:ind w:left="630"/>
      <w:jc w:val="left"/>
    </w:pPr>
    <w:rPr>
      <w:rFonts w:cstheme="minorHAnsi"/>
      <w:sz w:val="18"/>
      <w:szCs w:val="18"/>
    </w:rPr>
  </w:style>
  <w:style w:type="paragraph" w:styleId="afff1">
    <w:name w:val="index heading"/>
    <w:basedOn w:val="aff"/>
    <w:next w:val="11"/>
    <w:qFormat/>
    <w:rsid w:val="00DC4DF0"/>
    <w:pPr>
      <w:spacing w:before="120" w:after="120"/>
      <w:jc w:val="center"/>
    </w:pPr>
    <w:rPr>
      <w:rFonts w:ascii="Calibri" w:eastAsia="宋体" w:hAnsi="Calibri" w:cs="Times New Roman"/>
      <w:b/>
      <w:bCs/>
      <w:iCs/>
      <w:szCs w:val="20"/>
    </w:rPr>
  </w:style>
  <w:style w:type="paragraph" w:styleId="11">
    <w:name w:val="index 1"/>
    <w:basedOn w:val="aff"/>
    <w:next w:val="afff2"/>
    <w:qFormat/>
    <w:rsid w:val="00DC4DF0"/>
    <w:pPr>
      <w:tabs>
        <w:tab w:val="right" w:leader="dot" w:pos="9299"/>
      </w:tabs>
      <w:jc w:val="left"/>
    </w:pPr>
    <w:rPr>
      <w:rFonts w:ascii="宋体" w:eastAsia="宋体" w:hAnsi="Times New Roman" w:cs="Times New Roman"/>
      <w:szCs w:val="21"/>
    </w:rPr>
  </w:style>
  <w:style w:type="paragraph" w:customStyle="1" w:styleId="afff2">
    <w:name w:val="段"/>
    <w:link w:val="Charc"/>
    <w:qFormat/>
    <w:rsid w:val="00DC4DF0"/>
    <w:pPr>
      <w:tabs>
        <w:tab w:val="center" w:pos="4201"/>
        <w:tab w:val="right" w:leader="dot" w:pos="9298"/>
      </w:tabs>
      <w:autoSpaceDE w:val="0"/>
      <w:autoSpaceDN w:val="0"/>
      <w:ind w:firstLineChars="200" w:firstLine="420"/>
      <w:jc w:val="both"/>
    </w:pPr>
    <w:rPr>
      <w:rFonts w:ascii="宋体" w:eastAsia="宋体" w:hAnsi="Times New Roman" w:cs="Times New Roman"/>
      <w:sz w:val="21"/>
    </w:rPr>
  </w:style>
  <w:style w:type="paragraph" w:styleId="ad">
    <w:name w:val="footnote text"/>
    <w:basedOn w:val="aff"/>
    <w:link w:val="Chard"/>
    <w:qFormat/>
    <w:rsid w:val="00DC4DF0"/>
    <w:pPr>
      <w:numPr>
        <w:numId w:val="2"/>
      </w:numPr>
      <w:snapToGrid w:val="0"/>
      <w:jc w:val="left"/>
    </w:pPr>
    <w:rPr>
      <w:rFonts w:ascii="宋体" w:eastAsia="宋体" w:hAnsi="Times New Roman" w:cs="Times New Roman"/>
      <w:sz w:val="18"/>
      <w:szCs w:val="18"/>
    </w:rPr>
  </w:style>
  <w:style w:type="paragraph" w:styleId="61">
    <w:name w:val="toc 6"/>
    <w:basedOn w:val="aff"/>
    <w:next w:val="aff"/>
    <w:semiHidden/>
    <w:qFormat/>
    <w:rsid w:val="00DC4DF0"/>
    <w:pPr>
      <w:ind w:left="1050"/>
      <w:jc w:val="left"/>
    </w:pPr>
    <w:rPr>
      <w:rFonts w:cstheme="minorHAnsi"/>
      <w:sz w:val="18"/>
      <w:szCs w:val="18"/>
    </w:rPr>
  </w:style>
  <w:style w:type="paragraph" w:styleId="33">
    <w:name w:val="Body Text Indent 3"/>
    <w:basedOn w:val="aff"/>
    <w:link w:val="3Char0"/>
    <w:qFormat/>
    <w:rsid w:val="00DC4DF0"/>
    <w:pPr>
      <w:spacing w:after="120"/>
      <w:ind w:leftChars="200" w:left="420"/>
    </w:pPr>
    <w:rPr>
      <w:rFonts w:ascii="Times New Roman" w:eastAsia="宋体" w:hAnsi="Times New Roman" w:cs="Times New Roman"/>
      <w:sz w:val="16"/>
      <w:szCs w:val="16"/>
    </w:rPr>
  </w:style>
  <w:style w:type="paragraph" w:styleId="70">
    <w:name w:val="index 7"/>
    <w:basedOn w:val="aff"/>
    <w:next w:val="aff"/>
    <w:qFormat/>
    <w:rsid w:val="00DC4DF0"/>
    <w:pPr>
      <w:ind w:left="1470" w:hanging="210"/>
      <w:jc w:val="left"/>
    </w:pPr>
    <w:rPr>
      <w:rFonts w:ascii="Calibri" w:eastAsia="宋体" w:hAnsi="Calibri" w:cs="Times New Roman"/>
      <w:sz w:val="20"/>
      <w:szCs w:val="20"/>
    </w:rPr>
  </w:style>
  <w:style w:type="paragraph" w:styleId="9">
    <w:name w:val="index 9"/>
    <w:basedOn w:val="aff"/>
    <w:next w:val="aff"/>
    <w:qFormat/>
    <w:rsid w:val="00DC4DF0"/>
    <w:pPr>
      <w:ind w:left="1890" w:hanging="210"/>
      <w:jc w:val="left"/>
    </w:pPr>
    <w:rPr>
      <w:rFonts w:ascii="Calibri" w:eastAsia="宋体" w:hAnsi="Calibri" w:cs="Times New Roman"/>
      <w:sz w:val="20"/>
      <w:szCs w:val="20"/>
    </w:rPr>
  </w:style>
  <w:style w:type="paragraph" w:styleId="afff3">
    <w:name w:val="table of figures"/>
    <w:basedOn w:val="aff"/>
    <w:next w:val="aff"/>
    <w:uiPriority w:val="99"/>
    <w:unhideWhenUsed/>
    <w:qFormat/>
    <w:rsid w:val="00DC4DF0"/>
    <w:rPr>
      <w:rFonts w:ascii="Times New Roman" w:eastAsia="仿宋_GB2312" w:hAnsi="Times New Roman" w:cs="Times New Roman"/>
      <w:sz w:val="32"/>
      <w:szCs w:val="24"/>
    </w:rPr>
  </w:style>
  <w:style w:type="paragraph" w:styleId="21">
    <w:name w:val="toc 2"/>
    <w:basedOn w:val="aff"/>
    <w:next w:val="aff"/>
    <w:uiPriority w:val="39"/>
    <w:qFormat/>
    <w:rsid w:val="00DC4DF0"/>
    <w:pPr>
      <w:ind w:left="210"/>
      <w:jc w:val="left"/>
    </w:pPr>
    <w:rPr>
      <w:rFonts w:cstheme="minorHAnsi"/>
      <w:smallCaps/>
      <w:sz w:val="20"/>
      <w:szCs w:val="20"/>
    </w:rPr>
  </w:style>
  <w:style w:type="paragraph" w:styleId="90">
    <w:name w:val="toc 9"/>
    <w:basedOn w:val="aff"/>
    <w:next w:val="aff"/>
    <w:semiHidden/>
    <w:qFormat/>
    <w:rsid w:val="00DC4DF0"/>
    <w:pPr>
      <w:ind w:left="1680"/>
      <w:jc w:val="left"/>
    </w:pPr>
    <w:rPr>
      <w:rFonts w:cstheme="minorHAnsi"/>
      <w:sz w:val="18"/>
      <w:szCs w:val="18"/>
    </w:rPr>
  </w:style>
  <w:style w:type="paragraph" w:styleId="42">
    <w:name w:val="List 4"/>
    <w:basedOn w:val="aff"/>
    <w:qFormat/>
    <w:rsid w:val="00DC4DF0"/>
    <w:pPr>
      <w:ind w:leftChars="600" w:left="100" w:hangingChars="200" w:hanging="200"/>
    </w:pPr>
    <w:rPr>
      <w:rFonts w:ascii="Times New Roman" w:eastAsia="宋体" w:hAnsi="Times New Roman" w:cs="Times New Roman"/>
      <w:szCs w:val="24"/>
    </w:rPr>
  </w:style>
  <w:style w:type="paragraph" w:styleId="HTML">
    <w:name w:val="HTML Preformatted"/>
    <w:basedOn w:val="aff"/>
    <w:link w:val="HTMLChar"/>
    <w:qFormat/>
    <w:rsid w:val="00DC4DF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eastAsia="宋体" w:hAnsi="Arial" w:cs="Arial"/>
      <w:kern w:val="0"/>
      <w:sz w:val="24"/>
      <w:szCs w:val="24"/>
    </w:rPr>
  </w:style>
  <w:style w:type="paragraph" w:styleId="afff4">
    <w:name w:val="Normal (Web)"/>
    <w:basedOn w:val="aff"/>
    <w:qFormat/>
    <w:rsid w:val="00DC4DF0"/>
    <w:pPr>
      <w:widowControl/>
      <w:spacing w:before="100" w:beforeAutospacing="1" w:after="100" w:afterAutospacing="1" w:line="275" w:lineRule="atLeast"/>
      <w:jc w:val="left"/>
    </w:pPr>
    <w:rPr>
      <w:rFonts w:ascii="宋体" w:eastAsia="宋体" w:hAnsi="宋体" w:cs="宋体"/>
      <w:kern w:val="0"/>
      <w:sz w:val="22"/>
    </w:rPr>
  </w:style>
  <w:style w:type="paragraph" w:styleId="22">
    <w:name w:val="index 2"/>
    <w:basedOn w:val="aff"/>
    <w:next w:val="aff"/>
    <w:qFormat/>
    <w:rsid w:val="00DC4DF0"/>
    <w:pPr>
      <w:ind w:left="420" w:hanging="210"/>
      <w:jc w:val="left"/>
    </w:pPr>
    <w:rPr>
      <w:rFonts w:ascii="Calibri" w:eastAsia="宋体" w:hAnsi="Calibri" w:cs="Times New Roman"/>
      <w:sz w:val="20"/>
      <w:szCs w:val="20"/>
    </w:rPr>
  </w:style>
  <w:style w:type="character" w:styleId="afff5">
    <w:name w:val="endnote reference"/>
    <w:semiHidden/>
    <w:qFormat/>
    <w:rsid w:val="00DC4DF0"/>
    <w:rPr>
      <w:vertAlign w:val="superscript"/>
    </w:rPr>
  </w:style>
  <w:style w:type="character" w:styleId="afff6">
    <w:name w:val="page number"/>
    <w:qFormat/>
    <w:rsid w:val="00DC4DF0"/>
    <w:rPr>
      <w:rFonts w:ascii="Times New Roman" w:eastAsia="宋体" w:hAnsi="Times New Roman"/>
      <w:sz w:val="18"/>
    </w:rPr>
  </w:style>
  <w:style w:type="character" w:styleId="afff7">
    <w:name w:val="FollowedHyperlink"/>
    <w:qFormat/>
    <w:rsid w:val="00DC4DF0"/>
    <w:rPr>
      <w:color w:val="800080"/>
      <w:u w:val="single"/>
    </w:rPr>
  </w:style>
  <w:style w:type="character" w:styleId="afff8">
    <w:name w:val="Hyperlink"/>
    <w:uiPriority w:val="99"/>
    <w:qFormat/>
    <w:rsid w:val="00DC4DF0"/>
    <w:rPr>
      <w:color w:val="0000FF"/>
      <w:spacing w:val="0"/>
      <w:w w:val="100"/>
      <w:szCs w:val="21"/>
      <w:u w:val="single"/>
    </w:rPr>
  </w:style>
  <w:style w:type="character" w:styleId="afff9">
    <w:name w:val="annotation reference"/>
    <w:basedOn w:val="aff1"/>
    <w:uiPriority w:val="99"/>
    <w:unhideWhenUsed/>
    <w:qFormat/>
    <w:rsid w:val="00DC4DF0"/>
    <w:rPr>
      <w:sz w:val="21"/>
      <w:szCs w:val="21"/>
    </w:rPr>
  </w:style>
  <w:style w:type="character" w:styleId="afffa">
    <w:name w:val="footnote reference"/>
    <w:semiHidden/>
    <w:qFormat/>
    <w:rsid w:val="00DC4DF0"/>
    <w:rPr>
      <w:vertAlign w:val="superscript"/>
    </w:rPr>
  </w:style>
  <w:style w:type="table" w:styleId="afffb">
    <w:name w:val="Table Grid"/>
    <w:basedOn w:val="aff2"/>
    <w:qFormat/>
    <w:rsid w:val="00DC4DF0"/>
    <w:pPr>
      <w:numPr>
        <w:numId w:val="3"/>
      </w:numPr>
      <w:ind w:left="0" w:firstLine="0"/>
    </w:pPr>
    <w:rPr>
      <w:rFonts w:ascii="宋体" w:eastAsia="宋体" w:hAnsi="Times New Roman" w:cs="Times New Roman"/>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列出段落1"/>
    <w:basedOn w:val="aff"/>
    <w:qFormat/>
    <w:rsid w:val="00DC4DF0"/>
    <w:pPr>
      <w:ind w:firstLineChars="200" w:firstLine="420"/>
    </w:pPr>
  </w:style>
  <w:style w:type="character" w:customStyle="1" w:styleId="Charb">
    <w:name w:val="页眉 Char"/>
    <w:basedOn w:val="aff1"/>
    <w:link w:val="afff0"/>
    <w:qFormat/>
    <w:rsid w:val="00DC4DF0"/>
    <w:rPr>
      <w:sz w:val="18"/>
      <w:szCs w:val="18"/>
    </w:rPr>
  </w:style>
  <w:style w:type="character" w:customStyle="1" w:styleId="Chara">
    <w:name w:val="页脚 Char"/>
    <w:basedOn w:val="aff1"/>
    <w:link w:val="afff"/>
    <w:uiPriority w:val="99"/>
    <w:qFormat/>
    <w:rsid w:val="00DC4DF0"/>
    <w:rPr>
      <w:sz w:val="18"/>
      <w:szCs w:val="18"/>
    </w:rPr>
  </w:style>
  <w:style w:type="character" w:customStyle="1" w:styleId="1Char">
    <w:name w:val="标题 1 Char"/>
    <w:basedOn w:val="aff1"/>
    <w:link w:val="1"/>
    <w:qFormat/>
    <w:rsid w:val="00DC4DF0"/>
    <w:rPr>
      <w:rFonts w:ascii="Times New Roman" w:hAnsi="Times New Roman" w:cs="Times New Roman"/>
      <w:b/>
      <w:spacing w:val="2"/>
      <w:sz w:val="32"/>
    </w:rPr>
  </w:style>
  <w:style w:type="character" w:customStyle="1" w:styleId="2Char">
    <w:name w:val="标题 2 Char"/>
    <w:basedOn w:val="aff1"/>
    <w:link w:val="2"/>
    <w:uiPriority w:val="99"/>
    <w:qFormat/>
    <w:rsid w:val="00DC4DF0"/>
    <w:rPr>
      <w:rFonts w:ascii="Times New Roman" w:hAnsi="Times New Roman" w:cs="Times New Roman"/>
      <w:b/>
      <w:sz w:val="28"/>
    </w:rPr>
  </w:style>
  <w:style w:type="character" w:customStyle="1" w:styleId="3Char">
    <w:name w:val="标题 3 Char"/>
    <w:basedOn w:val="aff1"/>
    <w:link w:val="3"/>
    <w:qFormat/>
    <w:rsid w:val="00DC4DF0"/>
    <w:rPr>
      <w:rFonts w:ascii="黑体" w:eastAsia="宋体" w:hAnsi="Times New Roman" w:cs="Times New Roman"/>
      <w:b/>
      <w:spacing w:val="10"/>
      <w:kern w:val="0"/>
      <w:szCs w:val="21"/>
    </w:rPr>
  </w:style>
  <w:style w:type="character" w:customStyle="1" w:styleId="4Char">
    <w:name w:val="标题 4 Char"/>
    <w:basedOn w:val="aff1"/>
    <w:link w:val="4"/>
    <w:qFormat/>
    <w:rsid w:val="00DC4DF0"/>
    <w:rPr>
      <w:rFonts w:ascii="宋体" w:eastAsia="黑体" w:hAnsi="Tahoma" w:cs="Times New Roman"/>
      <w:spacing w:val="10"/>
      <w:kern w:val="0"/>
      <w:szCs w:val="21"/>
    </w:rPr>
  </w:style>
  <w:style w:type="character" w:customStyle="1" w:styleId="5Char">
    <w:name w:val="标题 5 Char"/>
    <w:basedOn w:val="aff1"/>
    <w:link w:val="5"/>
    <w:qFormat/>
    <w:rsid w:val="00DC4DF0"/>
    <w:rPr>
      <w:rFonts w:ascii="黑体" w:eastAsia="宋体" w:hAnsi="Times New Roman" w:cs="Times New Roman"/>
      <w:b/>
      <w:spacing w:val="10"/>
      <w:kern w:val="0"/>
      <w:szCs w:val="21"/>
    </w:rPr>
  </w:style>
  <w:style w:type="character" w:customStyle="1" w:styleId="6Char">
    <w:name w:val="标题 6 Char"/>
    <w:basedOn w:val="aff1"/>
    <w:link w:val="6"/>
    <w:qFormat/>
    <w:rsid w:val="00DC4DF0"/>
    <w:rPr>
      <w:rFonts w:ascii="Times New Roman" w:eastAsia="宋体" w:hAnsi="Times New Roman" w:cs="Times New Roman"/>
      <w:i/>
      <w:iCs/>
      <w:color w:val="000000"/>
      <w:sz w:val="22"/>
    </w:rPr>
  </w:style>
  <w:style w:type="character" w:customStyle="1" w:styleId="Charc">
    <w:name w:val="段 Char"/>
    <w:link w:val="afff2"/>
    <w:qFormat/>
    <w:rsid w:val="00DC4DF0"/>
    <w:rPr>
      <w:rFonts w:ascii="宋体" w:eastAsia="宋体" w:hAnsi="Times New Roman" w:cs="Times New Roman"/>
      <w:kern w:val="0"/>
      <w:szCs w:val="20"/>
    </w:rPr>
  </w:style>
  <w:style w:type="paragraph" w:customStyle="1" w:styleId="a3">
    <w:name w:val="一级条标题"/>
    <w:next w:val="afff2"/>
    <w:qFormat/>
    <w:rsid w:val="00DC4DF0"/>
    <w:pPr>
      <w:numPr>
        <w:ilvl w:val="1"/>
        <w:numId w:val="4"/>
      </w:numPr>
      <w:spacing w:beforeLines="50" w:afterLines="50"/>
      <w:outlineLvl w:val="2"/>
    </w:pPr>
    <w:rPr>
      <w:rFonts w:ascii="黑体" w:eastAsia="黑体" w:hAnsi="Times New Roman" w:cs="Times New Roman"/>
      <w:sz w:val="21"/>
      <w:szCs w:val="21"/>
    </w:rPr>
  </w:style>
  <w:style w:type="paragraph" w:customStyle="1" w:styleId="afffc">
    <w:name w:val="标准书脚_奇数页"/>
    <w:qFormat/>
    <w:rsid w:val="00DC4DF0"/>
    <w:pPr>
      <w:spacing w:before="120"/>
      <w:ind w:right="198"/>
      <w:jc w:val="right"/>
    </w:pPr>
    <w:rPr>
      <w:rFonts w:ascii="宋体" w:eastAsia="宋体" w:hAnsi="Times New Roman" w:cs="Times New Roman"/>
      <w:sz w:val="18"/>
      <w:szCs w:val="18"/>
    </w:rPr>
  </w:style>
  <w:style w:type="paragraph" w:customStyle="1" w:styleId="afffd">
    <w:name w:val="标准书眉_奇数页"/>
    <w:next w:val="aff"/>
    <w:qFormat/>
    <w:rsid w:val="00DC4DF0"/>
    <w:pPr>
      <w:tabs>
        <w:tab w:val="center" w:pos="4154"/>
        <w:tab w:val="right" w:pos="8306"/>
      </w:tabs>
      <w:spacing w:after="220"/>
      <w:jc w:val="right"/>
    </w:pPr>
    <w:rPr>
      <w:rFonts w:ascii="黑体" w:eastAsia="黑体" w:hAnsi="Times New Roman" w:cs="Times New Roman"/>
      <w:sz w:val="21"/>
      <w:szCs w:val="21"/>
    </w:rPr>
  </w:style>
  <w:style w:type="paragraph" w:customStyle="1" w:styleId="a2">
    <w:name w:val="章标题"/>
    <w:next w:val="afff2"/>
    <w:qFormat/>
    <w:rsid w:val="00DC4DF0"/>
    <w:pPr>
      <w:numPr>
        <w:numId w:val="4"/>
      </w:numPr>
      <w:spacing w:beforeLines="100" w:afterLines="100"/>
      <w:jc w:val="both"/>
      <w:outlineLvl w:val="1"/>
    </w:pPr>
    <w:rPr>
      <w:rFonts w:ascii="黑体" w:eastAsia="黑体" w:hAnsi="Times New Roman" w:cs="Times New Roman"/>
      <w:sz w:val="21"/>
    </w:rPr>
  </w:style>
  <w:style w:type="paragraph" w:customStyle="1" w:styleId="a4">
    <w:name w:val="二级条标题"/>
    <w:basedOn w:val="a3"/>
    <w:next w:val="afff2"/>
    <w:qFormat/>
    <w:rsid w:val="00DC4DF0"/>
    <w:pPr>
      <w:numPr>
        <w:ilvl w:val="2"/>
      </w:numPr>
      <w:spacing w:before="50" w:after="50"/>
      <w:outlineLvl w:val="3"/>
    </w:pPr>
  </w:style>
  <w:style w:type="paragraph" w:customStyle="1" w:styleId="23">
    <w:name w:val="封面标准号2"/>
    <w:qFormat/>
    <w:rsid w:val="00DC4DF0"/>
    <w:pPr>
      <w:framePr w:w="9140" w:h="1242" w:hRule="exact" w:hSpace="284" w:wrap="around" w:vAnchor="page" w:hAnchor="page" w:x="1645" w:y="2910" w:anchorLock="1"/>
      <w:spacing w:before="357" w:line="280" w:lineRule="exact"/>
      <w:jc w:val="right"/>
    </w:pPr>
    <w:rPr>
      <w:rFonts w:ascii="黑体" w:eastAsia="黑体" w:hAnsi="Times New Roman" w:cs="Times New Roman"/>
      <w:sz w:val="28"/>
      <w:szCs w:val="28"/>
    </w:rPr>
  </w:style>
  <w:style w:type="paragraph" w:customStyle="1" w:styleId="aa">
    <w:name w:val="列项——（一级）"/>
    <w:qFormat/>
    <w:rsid w:val="00DC4DF0"/>
    <w:pPr>
      <w:widowControl w:val="0"/>
      <w:numPr>
        <w:numId w:val="5"/>
      </w:numPr>
      <w:jc w:val="both"/>
    </w:pPr>
    <w:rPr>
      <w:rFonts w:ascii="宋体" w:eastAsia="宋体" w:hAnsi="Times New Roman" w:cs="Times New Roman"/>
      <w:sz w:val="21"/>
    </w:rPr>
  </w:style>
  <w:style w:type="paragraph" w:customStyle="1" w:styleId="ab">
    <w:name w:val="列项●（二级）"/>
    <w:qFormat/>
    <w:rsid w:val="00DC4DF0"/>
    <w:pPr>
      <w:numPr>
        <w:ilvl w:val="1"/>
        <w:numId w:val="5"/>
      </w:numPr>
      <w:tabs>
        <w:tab w:val="left" w:pos="840"/>
      </w:tabs>
      <w:jc w:val="both"/>
    </w:pPr>
    <w:rPr>
      <w:rFonts w:ascii="宋体" w:eastAsia="宋体" w:hAnsi="Times New Roman" w:cs="Times New Roman"/>
      <w:sz w:val="21"/>
    </w:rPr>
  </w:style>
  <w:style w:type="paragraph" w:customStyle="1" w:styleId="afffe">
    <w:name w:val="目次、标准名称标题"/>
    <w:basedOn w:val="aff"/>
    <w:next w:val="afff2"/>
    <w:qFormat/>
    <w:rsid w:val="00DC4DF0"/>
    <w:pPr>
      <w:keepNext/>
      <w:pageBreakBefore/>
      <w:widowControl/>
      <w:shd w:val="clear" w:color="FFFFFF" w:fill="FFFFFF"/>
      <w:spacing w:before="640" w:after="560" w:line="460" w:lineRule="exact"/>
      <w:jc w:val="center"/>
      <w:outlineLvl w:val="0"/>
    </w:pPr>
    <w:rPr>
      <w:rFonts w:ascii="黑体" w:eastAsia="黑体" w:hAnsi="Times New Roman" w:cs="Times New Roman"/>
      <w:kern w:val="0"/>
      <w:sz w:val="32"/>
      <w:szCs w:val="20"/>
    </w:rPr>
  </w:style>
  <w:style w:type="paragraph" w:customStyle="1" w:styleId="a5">
    <w:name w:val="三级条标题"/>
    <w:basedOn w:val="a4"/>
    <w:next w:val="afff2"/>
    <w:qFormat/>
    <w:rsid w:val="00DC4DF0"/>
    <w:pPr>
      <w:numPr>
        <w:ilvl w:val="3"/>
      </w:numPr>
      <w:outlineLvl w:val="4"/>
    </w:pPr>
  </w:style>
  <w:style w:type="paragraph" w:customStyle="1" w:styleId="affff">
    <w:name w:val="示例"/>
    <w:next w:val="affff0"/>
    <w:qFormat/>
    <w:rsid w:val="00DC4DF0"/>
    <w:pPr>
      <w:widowControl w:val="0"/>
      <w:ind w:firstLine="363"/>
      <w:jc w:val="both"/>
    </w:pPr>
    <w:rPr>
      <w:rFonts w:ascii="宋体" w:eastAsia="宋体" w:hAnsi="Times New Roman" w:cs="Times New Roman"/>
      <w:sz w:val="18"/>
      <w:szCs w:val="18"/>
    </w:rPr>
  </w:style>
  <w:style w:type="paragraph" w:customStyle="1" w:styleId="affff0">
    <w:name w:val="示例内容"/>
    <w:qFormat/>
    <w:rsid w:val="00DC4DF0"/>
    <w:pPr>
      <w:ind w:firstLineChars="200" w:firstLine="200"/>
    </w:pPr>
    <w:rPr>
      <w:rFonts w:ascii="宋体" w:eastAsia="宋体" w:hAnsi="Times New Roman" w:cs="Times New Roman"/>
      <w:sz w:val="18"/>
      <w:szCs w:val="18"/>
    </w:rPr>
  </w:style>
  <w:style w:type="paragraph" w:customStyle="1" w:styleId="af">
    <w:name w:val="数字编号列项（二级）"/>
    <w:qFormat/>
    <w:rsid w:val="00DC4DF0"/>
    <w:pPr>
      <w:numPr>
        <w:ilvl w:val="1"/>
        <w:numId w:val="6"/>
      </w:numPr>
      <w:jc w:val="both"/>
    </w:pPr>
    <w:rPr>
      <w:rFonts w:ascii="宋体" w:eastAsia="宋体" w:hAnsi="Times New Roman" w:cs="Times New Roman"/>
      <w:sz w:val="21"/>
    </w:rPr>
  </w:style>
  <w:style w:type="paragraph" w:customStyle="1" w:styleId="a6">
    <w:name w:val="四级条标题"/>
    <w:basedOn w:val="a5"/>
    <w:next w:val="afff2"/>
    <w:qFormat/>
    <w:rsid w:val="00DC4DF0"/>
    <w:pPr>
      <w:numPr>
        <w:ilvl w:val="4"/>
      </w:numPr>
      <w:outlineLvl w:val="5"/>
    </w:pPr>
  </w:style>
  <w:style w:type="paragraph" w:customStyle="1" w:styleId="a7">
    <w:name w:val="五级条标题"/>
    <w:basedOn w:val="a6"/>
    <w:next w:val="afff2"/>
    <w:qFormat/>
    <w:rsid w:val="00DC4DF0"/>
    <w:pPr>
      <w:numPr>
        <w:ilvl w:val="5"/>
      </w:numPr>
      <w:outlineLvl w:val="6"/>
    </w:pPr>
  </w:style>
  <w:style w:type="paragraph" w:customStyle="1" w:styleId="a">
    <w:name w:val="注："/>
    <w:next w:val="afff2"/>
    <w:qFormat/>
    <w:rsid w:val="00DC4DF0"/>
    <w:pPr>
      <w:widowControl w:val="0"/>
      <w:numPr>
        <w:numId w:val="7"/>
      </w:numPr>
      <w:autoSpaceDE w:val="0"/>
      <w:autoSpaceDN w:val="0"/>
      <w:ind w:left="726" w:hanging="363"/>
      <w:jc w:val="both"/>
    </w:pPr>
    <w:rPr>
      <w:rFonts w:ascii="宋体" w:eastAsia="宋体" w:hAnsi="Times New Roman" w:cs="Times New Roman"/>
      <w:sz w:val="18"/>
      <w:szCs w:val="18"/>
    </w:rPr>
  </w:style>
  <w:style w:type="paragraph" w:customStyle="1" w:styleId="affff1">
    <w:name w:val="注×："/>
    <w:qFormat/>
    <w:rsid w:val="00DC4DF0"/>
    <w:pPr>
      <w:widowControl w:val="0"/>
      <w:autoSpaceDE w:val="0"/>
      <w:autoSpaceDN w:val="0"/>
      <w:ind w:left="811" w:hanging="448"/>
      <w:jc w:val="both"/>
    </w:pPr>
    <w:rPr>
      <w:rFonts w:ascii="宋体" w:eastAsia="宋体" w:hAnsi="Times New Roman" w:cs="Times New Roman"/>
      <w:sz w:val="18"/>
      <w:szCs w:val="18"/>
    </w:rPr>
  </w:style>
  <w:style w:type="paragraph" w:customStyle="1" w:styleId="ae">
    <w:name w:val="字母编号列项（一级）"/>
    <w:qFormat/>
    <w:rsid w:val="00DC4DF0"/>
    <w:pPr>
      <w:numPr>
        <w:numId w:val="6"/>
      </w:numPr>
      <w:jc w:val="both"/>
    </w:pPr>
    <w:rPr>
      <w:rFonts w:ascii="宋体" w:eastAsia="宋体" w:hAnsi="Times New Roman" w:cs="Times New Roman"/>
      <w:sz w:val="21"/>
    </w:rPr>
  </w:style>
  <w:style w:type="paragraph" w:customStyle="1" w:styleId="ac">
    <w:name w:val="列项◆（三级）"/>
    <w:basedOn w:val="aff"/>
    <w:qFormat/>
    <w:rsid w:val="00DC4DF0"/>
    <w:pPr>
      <w:numPr>
        <w:ilvl w:val="2"/>
        <w:numId w:val="5"/>
      </w:numPr>
    </w:pPr>
    <w:rPr>
      <w:rFonts w:ascii="宋体" w:eastAsia="宋体" w:hAnsi="Times New Roman" w:cs="Times New Roman"/>
      <w:szCs w:val="21"/>
    </w:rPr>
  </w:style>
  <w:style w:type="paragraph" w:customStyle="1" w:styleId="af0">
    <w:name w:val="编号列项（三级）"/>
    <w:qFormat/>
    <w:rsid w:val="00DC4DF0"/>
    <w:pPr>
      <w:numPr>
        <w:ilvl w:val="2"/>
        <w:numId w:val="6"/>
      </w:numPr>
    </w:pPr>
    <w:rPr>
      <w:rFonts w:ascii="宋体" w:eastAsia="宋体" w:hAnsi="Times New Roman" w:cs="Times New Roman"/>
      <w:sz w:val="21"/>
    </w:rPr>
  </w:style>
  <w:style w:type="paragraph" w:customStyle="1" w:styleId="af1">
    <w:name w:val="示例×："/>
    <w:basedOn w:val="a2"/>
    <w:qFormat/>
    <w:rsid w:val="00DC4DF0"/>
    <w:pPr>
      <w:numPr>
        <w:numId w:val="8"/>
      </w:numPr>
      <w:spacing w:beforeLines="0" w:afterLines="0"/>
      <w:outlineLvl w:val="9"/>
    </w:pPr>
    <w:rPr>
      <w:rFonts w:ascii="宋体" w:eastAsia="宋体"/>
      <w:sz w:val="18"/>
      <w:szCs w:val="18"/>
    </w:rPr>
  </w:style>
  <w:style w:type="paragraph" w:customStyle="1" w:styleId="affff2">
    <w:name w:val="二级无"/>
    <w:basedOn w:val="a4"/>
    <w:qFormat/>
    <w:rsid w:val="00DC4DF0"/>
    <w:pPr>
      <w:spacing w:beforeLines="0" w:afterLines="0"/>
    </w:pPr>
    <w:rPr>
      <w:rFonts w:ascii="宋体" w:eastAsia="宋体"/>
    </w:rPr>
  </w:style>
  <w:style w:type="paragraph" w:customStyle="1" w:styleId="affff3">
    <w:name w:val="注：（正文）"/>
    <w:basedOn w:val="a"/>
    <w:next w:val="afff2"/>
    <w:qFormat/>
    <w:rsid w:val="00DC4DF0"/>
  </w:style>
  <w:style w:type="paragraph" w:customStyle="1" w:styleId="a1">
    <w:name w:val="注×：（正文）"/>
    <w:qFormat/>
    <w:rsid w:val="00DC4DF0"/>
    <w:pPr>
      <w:numPr>
        <w:numId w:val="9"/>
      </w:numPr>
      <w:jc w:val="both"/>
    </w:pPr>
    <w:rPr>
      <w:rFonts w:ascii="宋体" w:eastAsia="宋体" w:hAnsi="Times New Roman" w:cs="Times New Roman"/>
      <w:sz w:val="18"/>
      <w:szCs w:val="18"/>
    </w:rPr>
  </w:style>
  <w:style w:type="paragraph" w:customStyle="1" w:styleId="affff4">
    <w:name w:val="标准标志"/>
    <w:next w:val="aff"/>
    <w:qFormat/>
    <w:rsid w:val="00DC4DF0"/>
    <w:pPr>
      <w:framePr w:w="2546" w:h="1389" w:hRule="exact" w:hSpace="181" w:vSpace="181" w:wrap="around" w:hAnchor="margin" w:x="6522" w:y="398" w:anchorLock="1"/>
      <w:shd w:val="solid" w:color="FFFFFF" w:fill="FFFFFF"/>
      <w:spacing w:line="0" w:lineRule="atLeast"/>
      <w:jc w:val="right"/>
    </w:pPr>
    <w:rPr>
      <w:rFonts w:ascii="Times New Roman" w:eastAsia="宋体" w:hAnsi="Times New Roman" w:cs="Times New Roman"/>
      <w:b/>
      <w:w w:val="170"/>
      <w:sz w:val="96"/>
      <w:szCs w:val="96"/>
    </w:rPr>
  </w:style>
  <w:style w:type="paragraph" w:customStyle="1" w:styleId="affff5">
    <w:name w:val="标准称谓"/>
    <w:next w:val="aff"/>
    <w:qFormat/>
    <w:rsid w:val="00DC4DF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eastAsia="宋体" w:hAnsi="Times New Roman" w:cs="Times New Roman"/>
      <w:b/>
      <w:bCs/>
      <w:spacing w:val="20"/>
      <w:w w:val="148"/>
      <w:sz w:val="48"/>
    </w:rPr>
  </w:style>
  <w:style w:type="paragraph" w:customStyle="1" w:styleId="affff6">
    <w:name w:val="标准书脚_偶数页"/>
    <w:qFormat/>
    <w:rsid w:val="00DC4DF0"/>
    <w:pPr>
      <w:spacing w:before="120"/>
      <w:ind w:left="221"/>
    </w:pPr>
    <w:rPr>
      <w:rFonts w:ascii="宋体" w:eastAsia="宋体" w:hAnsi="Times New Roman" w:cs="Times New Roman"/>
      <w:sz w:val="18"/>
      <w:szCs w:val="18"/>
    </w:rPr>
  </w:style>
  <w:style w:type="paragraph" w:customStyle="1" w:styleId="affff7">
    <w:name w:val="标准书眉_偶数页"/>
    <w:basedOn w:val="afffd"/>
    <w:next w:val="aff"/>
    <w:qFormat/>
    <w:rsid w:val="00DC4DF0"/>
    <w:pPr>
      <w:jc w:val="left"/>
    </w:pPr>
  </w:style>
  <w:style w:type="paragraph" w:customStyle="1" w:styleId="affff8">
    <w:name w:val="标准书眉一"/>
    <w:qFormat/>
    <w:rsid w:val="00DC4DF0"/>
    <w:pPr>
      <w:jc w:val="both"/>
    </w:pPr>
    <w:rPr>
      <w:rFonts w:ascii="Times New Roman" w:eastAsia="宋体" w:hAnsi="Times New Roman" w:cs="Times New Roman"/>
    </w:rPr>
  </w:style>
  <w:style w:type="paragraph" w:customStyle="1" w:styleId="affff9">
    <w:name w:val="参考文献"/>
    <w:basedOn w:val="aff"/>
    <w:next w:val="afff2"/>
    <w:qFormat/>
    <w:rsid w:val="00DC4DF0"/>
    <w:pPr>
      <w:keepNext/>
      <w:pageBreakBefore/>
      <w:widowControl/>
      <w:shd w:val="clear" w:color="FFFFFF" w:fill="FFFFFF"/>
      <w:spacing w:before="640" w:after="200"/>
      <w:jc w:val="center"/>
      <w:outlineLvl w:val="0"/>
    </w:pPr>
    <w:rPr>
      <w:rFonts w:ascii="黑体" w:eastAsia="黑体" w:hAnsi="Times New Roman" w:cs="Times New Roman"/>
      <w:kern w:val="0"/>
      <w:szCs w:val="20"/>
    </w:rPr>
  </w:style>
  <w:style w:type="paragraph" w:customStyle="1" w:styleId="affffa">
    <w:name w:val="参考文献、索引标题"/>
    <w:basedOn w:val="aff"/>
    <w:next w:val="afff2"/>
    <w:qFormat/>
    <w:rsid w:val="00DC4DF0"/>
    <w:pPr>
      <w:keepNext/>
      <w:pageBreakBefore/>
      <w:widowControl/>
      <w:shd w:val="clear" w:color="FFFFFF" w:fill="FFFFFF"/>
      <w:spacing w:before="640" w:after="200"/>
      <w:jc w:val="center"/>
      <w:outlineLvl w:val="0"/>
    </w:pPr>
    <w:rPr>
      <w:rFonts w:ascii="黑体" w:eastAsia="黑体" w:hAnsi="Times New Roman" w:cs="Times New Roman"/>
      <w:kern w:val="0"/>
      <w:szCs w:val="20"/>
    </w:rPr>
  </w:style>
  <w:style w:type="character" w:customStyle="1" w:styleId="affffb">
    <w:name w:val="发布"/>
    <w:qFormat/>
    <w:rsid w:val="00DC4DF0"/>
    <w:rPr>
      <w:rFonts w:ascii="黑体" w:eastAsia="黑体"/>
      <w:spacing w:val="85"/>
      <w:w w:val="100"/>
      <w:position w:val="3"/>
      <w:sz w:val="28"/>
      <w:szCs w:val="28"/>
    </w:rPr>
  </w:style>
  <w:style w:type="paragraph" w:customStyle="1" w:styleId="affffc">
    <w:name w:val="发布部门"/>
    <w:next w:val="afff2"/>
    <w:qFormat/>
    <w:rsid w:val="00DC4DF0"/>
    <w:pPr>
      <w:framePr w:w="7938" w:h="1134" w:hRule="exact" w:hSpace="125" w:vSpace="181" w:wrap="around" w:vAnchor="page" w:hAnchor="page" w:x="2150" w:y="14630" w:anchorLock="1"/>
      <w:jc w:val="center"/>
    </w:pPr>
    <w:rPr>
      <w:rFonts w:ascii="宋体" w:eastAsia="宋体" w:hAnsi="Times New Roman" w:cs="Times New Roman"/>
      <w:b/>
      <w:spacing w:val="20"/>
      <w:w w:val="135"/>
      <w:sz w:val="28"/>
    </w:rPr>
  </w:style>
  <w:style w:type="paragraph" w:customStyle="1" w:styleId="affffd">
    <w:name w:val="发布日期"/>
    <w:qFormat/>
    <w:rsid w:val="00DC4DF0"/>
    <w:pPr>
      <w:framePr w:w="3997" w:h="471" w:hRule="exact" w:vSpace="181" w:wrap="around" w:hAnchor="page" w:x="7089" w:y="14097" w:anchorLock="1"/>
    </w:pPr>
    <w:rPr>
      <w:rFonts w:ascii="Times New Roman" w:eastAsia="黑体" w:hAnsi="Times New Roman" w:cs="Times New Roman"/>
      <w:sz w:val="28"/>
    </w:rPr>
  </w:style>
  <w:style w:type="paragraph" w:customStyle="1" w:styleId="affffe">
    <w:name w:val="封面标准代替信息"/>
    <w:qFormat/>
    <w:rsid w:val="00DC4DF0"/>
    <w:pPr>
      <w:framePr w:w="9140" w:h="1242" w:hRule="exact" w:hSpace="284" w:wrap="around" w:vAnchor="page" w:hAnchor="page" w:x="1645" w:y="2910" w:anchorLock="1"/>
      <w:spacing w:before="57" w:line="280" w:lineRule="exact"/>
      <w:jc w:val="right"/>
    </w:pPr>
    <w:rPr>
      <w:rFonts w:ascii="宋体" w:eastAsia="宋体" w:hAnsi="Times New Roman" w:cs="Times New Roman"/>
      <w:sz w:val="21"/>
      <w:szCs w:val="21"/>
    </w:rPr>
  </w:style>
  <w:style w:type="paragraph" w:customStyle="1" w:styleId="13">
    <w:name w:val="封面标准号1"/>
    <w:qFormat/>
    <w:rsid w:val="00DC4DF0"/>
    <w:pPr>
      <w:widowControl w:val="0"/>
      <w:kinsoku w:val="0"/>
      <w:overflowPunct w:val="0"/>
      <w:autoSpaceDE w:val="0"/>
      <w:autoSpaceDN w:val="0"/>
      <w:spacing w:before="308"/>
      <w:jc w:val="right"/>
      <w:textAlignment w:val="center"/>
    </w:pPr>
    <w:rPr>
      <w:rFonts w:ascii="Times New Roman" w:eastAsia="宋体" w:hAnsi="Times New Roman" w:cs="Times New Roman"/>
      <w:sz w:val="28"/>
    </w:rPr>
  </w:style>
  <w:style w:type="paragraph" w:customStyle="1" w:styleId="afffff">
    <w:name w:val="封面标准名称"/>
    <w:qFormat/>
    <w:rsid w:val="00DC4DF0"/>
    <w:pPr>
      <w:framePr w:w="9639" w:h="6917" w:hRule="exact" w:wrap="around" w:vAnchor="page" w:hAnchor="page" w:xAlign="center" w:y="6408" w:anchorLock="1"/>
      <w:widowControl w:val="0"/>
      <w:spacing w:line="680" w:lineRule="exact"/>
      <w:jc w:val="center"/>
      <w:textAlignment w:val="center"/>
    </w:pPr>
    <w:rPr>
      <w:rFonts w:ascii="黑体" w:eastAsia="黑体" w:hAnsi="Times New Roman" w:cs="Times New Roman"/>
      <w:sz w:val="52"/>
    </w:rPr>
  </w:style>
  <w:style w:type="paragraph" w:customStyle="1" w:styleId="afffff0">
    <w:name w:val="封面标准英文名称"/>
    <w:basedOn w:val="afffff"/>
    <w:qFormat/>
    <w:rsid w:val="00DC4DF0"/>
    <w:pPr>
      <w:framePr w:wrap="around"/>
      <w:spacing w:before="370" w:line="400" w:lineRule="exact"/>
    </w:pPr>
    <w:rPr>
      <w:rFonts w:ascii="Times New Roman"/>
      <w:sz w:val="28"/>
      <w:szCs w:val="28"/>
    </w:rPr>
  </w:style>
  <w:style w:type="paragraph" w:customStyle="1" w:styleId="afffff1">
    <w:name w:val="封面一致性程度标识"/>
    <w:basedOn w:val="afffff0"/>
    <w:qFormat/>
    <w:rsid w:val="00DC4DF0"/>
    <w:pPr>
      <w:framePr w:wrap="around"/>
      <w:spacing w:before="440"/>
    </w:pPr>
    <w:rPr>
      <w:rFonts w:ascii="宋体" w:eastAsia="宋体"/>
    </w:rPr>
  </w:style>
  <w:style w:type="paragraph" w:customStyle="1" w:styleId="afffff2">
    <w:name w:val="封面标准文稿类别"/>
    <w:basedOn w:val="afffff1"/>
    <w:qFormat/>
    <w:rsid w:val="00DC4DF0"/>
    <w:pPr>
      <w:framePr w:wrap="around"/>
      <w:spacing w:after="160" w:line="240" w:lineRule="auto"/>
    </w:pPr>
    <w:rPr>
      <w:sz w:val="24"/>
    </w:rPr>
  </w:style>
  <w:style w:type="paragraph" w:customStyle="1" w:styleId="afffff3">
    <w:name w:val="封面标准文稿编辑信息"/>
    <w:basedOn w:val="afffff2"/>
    <w:qFormat/>
    <w:rsid w:val="00DC4DF0"/>
    <w:pPr>
      <w:framePr w:wrap="around"/>
      <w:spacing w:before="180" w:line="180" w:lineRule="exact"/>
    </w:pPr>
    <w:rPr>
      <w:sz w:val="21"/>
    </w:rPr>
  </w:style>
  <w:style w:type="paragraph" w:customStyle="1" w:styleId="afffff4">
    <w:name w:val="封面正文"/>
    <w:qFormat/>
    <w:rsid w:val="00DC4DF0"/>
    <w:pPr>
      <w:jc w:val="both"/>
    </w:pPr>
    <w:rPr>
      <w:rFonts w:ascii="Times New Roman" w:eastAsia="宋体" w:hAnsi="Times New Roman" w:cs="Times New Roman"/>
    </w:rPr>
  </w:style>
  <w:style w:type="paragraph" w:customStyle="1" w:styleId="af6">
    <w:name w:val="附录标识"/>
    <w:basedOn w:val="aff"/>
    <w:next w:val="afff2"/>
    <w:qFormat/>
    <w:rsid w:val="00DC4DF0"/>
    <w:pPr>
      <w:keepNext/>
      <w:widowControl/>
      <w:numPr>
        <w:numId w:val="10"/>
      </w:numPr>
      <w:shd w:val="clear" w:color="FFFFFF" w:fill="FFFFFF"/>
      <w:tabs>
        <w:tab w:val="left" w:pos="6405"/>
      </w:tabs>
      <w:spacing w:before="640" w:after="280"/>
      <w:jc w:val="center"/>
      <w:outlineLvl w:val="0"/>
    </w:pPr>
    <w:rPr>
      <w:rFonts w:ascii="黑体" w:eastAsia="黑体" w:hAnsi="Times New Roman" w:cs="Times New Roman"/>
      <w:kern w:val="0"/>
      <w:szCs w:val="20"/>
    </w:rPr>
  </w:style>
  <w:style w:type="paragraph" w:customStyle="1" w:styleId="afffff5">
    <w:name w:val="附录标题"/>
    <w:basedOn w:val="afff2"/>
    <w:next w:val="afff2"/>
    <w:qFormat/>
    <w:rsid w:val="00DC4DF0"/>
    <w:pPr>
      <w:ind w:firstLineChars="0" w:firstLine="0"/>
      <w:jc w:val="center"/>
    </w:pPr>
    <w:rPr>
      <w:rFonts w:ascii="黑体" w:eastAsia="黑体"/>
    </w:rPr>
  </w:style>
  <w:style w:type="paragraph" w:customStyle="1" w:styleId="af3">
    <w:name w:val="附录表标号"/>
    <w:basedOn w:val="aff"/>
    <w:next w:val="afff2"/>
    <w:qFormat/>
    <w:rsid w:val="00DC4DF0"/>
    <w:pPr>
      <w:numPr>
        <w:numId w:val="11"/>
      </w:numPr>
      <w:spacing w:line="14" w:lineRule="exact"/>
      <w:ind w:left="811" w:hanging="448"/>
      <w:jc w:val="center"/>
      <w:outlineLvl w:val="0"/>
    </w:pPr>
    <w:rPr>
      <w:rFonts w:ascii="Times New Roman" w:eastAsia="宋体" w:hAnsi="Times New Roman" w:cs="Times New Roman"/>
      <w:color w:val="FFFFFF"/>
      <w:szCs w:val="24"/>
    </w:rPr>
  </w:style>
  <w:style w:type="paragraph" w:customStyle="1" w:styleId="af4">
    <w:name w:val="附录表标题"/>
    <w:basedOn w:val="aff"/>
    <w:next w:val="afff2"/>
    <w:qFormat/>
    <w:rsid w:val="00DC4DF0"/>
    <w:pPr>
      <w:numPr>
        <w:ilvl w:val="1"/>
        <w:numId w:val="11"/>
      </w:numPr>
      <w:tabs>
        <w:tab w:val="left" w:pos="180"/>
      </w:tabs>
      <w:spacing w:beforeLines="50" w:afterLines="50"/>
      <w:ind w:left="0" w:firstLine="0"/>
      <w:jc w:val="center"/>
    </w:pPr>
    <w:rPr>
      <w:rFonts w:ascii="黑体" w:eastAsia="黑体" w:hAnsi="Times New Roman" w:cs="Times New Roman"/>
      <w:szCs w:val="21"/>
    </w:rPr>
  </w:style>
  <w:style w:type="paragraph" w:customStyle="1" w:styleId="af9">
    <w:name w:val="附录二级条标题"/>
    <w:basedOn w:val="aff"/>
    <w:next w:val="afff2"/>
    <w:qFormat/>
    <w:rsid w:val="00DC4DF0"/>
    <w:pPr>
      <w:widowControl/>
      <w:numPr>
        <w:ilvl w:val="3"/>
        <w:numId w:val="10"/>
      </w:numPr>
      <w:tabs>
        <w:tab w:val="left" w:pos="360"/>
      </w:tabs>
      <w:wordWrap w:val="0"/>
      <w:overflowPunct w:val="0"/>
      <w:autoSpaceDE w:val="0"/>
      <w:autoSpaceDN w:val="0"/>
      <w:spacing w:beforeLines="50" w:afterLines="50"/>
      <w:textAlignment w:val="baseline"/>
      <w:outlineLvl w:val="3"/>
    </w:pPr>
    <w:rPr>
      <w:rFonts w:ascii="黑体" w:eastAsia="黑体" w:hAnsi="Times New Roman" w:cs="Times New Roman"/>
      <w:kern w:val="21"/>
      <w:szCs w:val="20"/>
    </w:rPr>
  </w:style>
  <w:style w:type="paragraph" w:customStyle="1" w:styleId="afffff6">
    <w:name w:val="附录二级无"/>
    <w:basedOn w:val="af9"/>
    <w:qFormat/>
    <w:rsid w:val="00DC4DF0"/>
    <w:pPr>
      <w:tabs>
        <w:tab w:val="clear" w:pos="360"/>
      </w:tabs>
      <w:spacing w:beforeLines="0" w:afterLines="0"/>
    </w:pPr>
    <w:rPr>
      <w:rFonts w:ascii="宋体" w:eastAsia="宋体"/>
      <w:szCs w:val="21"/>
    </w:rPr>
  </w:style>
  <w:style w:type="paragraph" w:customStyle="1" w:styleId="afffff7">
    <w:name w:val="附录公式"/>
    <w:basedOn w:val="afff2"/>
    <w:next w:val="afff2"/>
    <w:link w:val="Chare"/>
    <w:qFormat/>
    <w:rsid w:val="00DC4DF0"/>
  </w:style>
  <w:style w:type="character" w:customStyle="1" w:styleId="Chare">
    <w:name w:val="附录公式 Char"/>
    <w:basedOn w:val="Charc"/>
    <w:link w:val="afffff7"/>
    <w:qFormat/>
    <w:rsid w:val="00DC4DF0"/>
    <w:rPr>
      <w:rFonts w:ascii="宋体" w:eastAsia="宋体" w:hAnsi="Times New Roman" w:cs="Times New Roman"/>
      <w:kern w:val="0"/>
      <w:szCs w:val="20"/>
    </w:rPr>
  </w:style>
  <w:style w:type="paragraph" w:customStyle="1" w:styleId="afffff8">
    <w:name w:val="附录公式编号制表符"/>
    <w:basedOn w:val="aff"/>
    <w:next w:val="afff2"/>
    <w:qFormat/>
    <w:rsid w:val="00DC4DF0"/>
    <w:pPr>
      <w:widowControl/>
      <w:tabs>
        <w:tab w:val="center" w:pos="4201"/>
        <w:tab w:val="right" w:leader="dot" w:pos="9298"/>
      </w:tabs>
      <w:autoSpaceDE w:val="0"/>
      <w:autoSpaceDN w:val="0"/>
    </w:pPr>
    <w:rPr>
      <w:rFonts w:ascii="宋体" w:eastAsia="宋体" w:hAnsi="Times New Roman" w:cs="Times New Roman"/>
      <w:kern w:val="0"/>
      <w:szCs w:val="20"/>
    </w:rPr>
  </w:style>
  <w:style w:type="paragraph" w:customStyle="1" w:styleId="afa">
    <w:name w:val="附录三级条标题"/>
    <w:basedOn w:val="af9"/>
    <w:next w:val="afff2"/>
    <w:qFormat/>
    <w:rsid w:val="00DC4DF0"/>
    <w:pPr>
      <w:numPr>
        <w:ilvl w:val="4"/>
      </w:numPr>
      <w:outlineLvl w:val="4"/>
    </w:pPr>
  </w:style>
  <w:style w:type="paragraph" w:customStyle="1" w:styleId="afffff9">
    <w:name w:val="附录三级无"/>
    <w:basedOn w:val="afa"/>
    <w:qFormat/>
    <w:rsid w:val="00DC4DF0"/>
    <w:pPr>
      <w:tabs>
        <w:tab w:val="clear" w:pos="360"/>
      </w:tabs>
      <w:spacing w:beforeLines="0" w:afterLines="0"/>
    </w:pPr>
    <w:rPr>
      <w:rFonts w:ascii="宋体" w:eastAsia="宋体"/>
      <w:szCs w:val="21"/>
    </w:rPr>
  </w:style>
  <w:style w:type="paragraph" w:customStyle="1" w:styleId="afe">
    <w:name w:val="附录数字编号列项（二级）"/>
    <w:qFormat/>
    <w:rsid w:val="00DC4DF0"/>
    <w:pPr>
      <w:numPr>
        <w:ilvl w:val="1"/>
        <w:numId w:val="12"/>
      </w:numPr>
    </w:pPr>
    <w:rPr>
      <w:rFonts w:ascii="宋体" w:eastAsia="宋体" w:hAnsi="Times New Roman" w:cs="Times New Roman"/>
      <w:sz w:val="21"/>
    </w:rPr>
  </w:style>
  <w:style w:type="paragraph" w:customStyle="1" w:styleId="afb">
    <w:name w:val="附录四级条标题"/>
    <w:basedOn w:val="afa"/>
    <w:next w:val="afff2"/>
    <w:qFormat/>
    <w:rsid w:val="00DC4DF0"/>
    <w:pPr>
      <w:numPr>
        <w:ilvl w:val="5"/>
      </w:numPr>
      <w:outlineLvl w:val="5"/>
    </w:pPr>
  </w:style>
  <w:style w:type="paragraph" w:customStyle="1" w:styleId="afffffa">
    <w:name w:val="附录四级无"/>
    <w:basedOn w:val="afb"/>
    <w:qFormat/>
    <w:rsid w:val="00DC4DF0"/>
    <w:pPr>
      <w:tabs>
        <w:tab w:val="clear" w:pos="360"/>
      </w:tabs>
      <w:spacing w:beforeLines="0" w:afterLines="0"/>
    </w:pPr>
    <w:rPr>
      <w:rFonts w:ascii="宋体" w:eastAsia="宋体"/>
      <w:szCs w:val="21"/>
    </w:rPr>
  </w:style>
  <w:style w:type="paragraph" w:customStyle="1" w:styleId="a8">
    <w:name w:val="附录图标号"/>
    <w:basedOn w:val="aff"/>
    <w:qFormat/>
    <w:rsid w:val="00DC4DF0"/>
    <w:pPr>
      <w:keepNext/>
      <w:pageBreakBefore/>
      <w:widowControl/>
      <w:numPr>
        <w:numId w:val="13"/>
      </w:numPr>
      <w:spacing w:line="14" w:lineRule="exact"/>
      <w:ind w:left="0" w:firstLine="363"/>
      <w:jc w:val="center"/>
      <w:outlineLvl w:val="0"/>
    </w:pPr>
    <w:rPr>
      <w:rFonts w:ascii="Times New Roman" w:eastAsia="宋体" w:hAnsi="Times New Roman" w:cs="Times New Roman"/>
      <w:color w:val="FFFFFF"/>
      <w:szCs w:val="24"/>
    </w:rPr>
  </w:style>
  <w:style w:type="paragraph" w:customStyle="1" w:styleId="a9">
    <w:name w:val="附录图标题"/>
    <w:basedOn w:val="aff"/>
    <w:next w:val="afff2"/>
    <w:qFormat/>
    <w:rsid w:val="00DC4DF0"/>
    <w:pPr>
      <w:numPr>
        <w:ilvl w:val="1"/>
        <w:numId w:val="13"/>
      </w:numPr>
      <w:tabs>
        <w:tab w:val="left" w:pos="363"/>
      </w:tabs>
      <w:spacing w:beforeLines="50" w:afterLines="50"/>
      <w:ind w:left="0" w:firstLine="0"/>
      <w:jc w:val="center"/>
    </w:pPr>
    <w:rPr>
      <w:rFonts w:ascii="黑体" w:eastAsia="黑体" w:hAnsi="Times New Roman" w:cs="Times New Roman"/>
      <w:szCs w:val="21"/>
    </w:rPr>
  </w:style>
  <w:style w:type="paragraph" w:customStyle="1" w:styleId="afc">
    <w:name w:val="附录五级条标题"/>
    <w:basedOn w:val="afb"/>
    <w:next w:val="afff2"/>
    <w:qFormat/>
    <w:rsid w:val="00DC4DF0"/>
    <w:pPr>
      <w:numPr>
        <w:ilvl w:val="6"/>
      </w:numPr>
      <w:outlineLvl w:val="6"/>
    </w:pPr>
  </w:style>
  <w:style w:type="paragraph" w:customStyle="1" w:styleId="afffffb">
    <w:name w:val="附录五级无"/>
    <w:basedOn w:val="afc"/>
    <w:qFormat/>
    <w:rsid w:val="00DC4DF0"/>
    <w:pPr>
      <w:tabs>
        <w:tab w:val="clear" w:pos="360"/>
      </w:tabs>
      <w:spacing w:beforeLines="0" w:afterLines="0"/>
    </w:pPr>
    <w:rPr>
      <w:rFonts w:ascii="宋体" w:eastAsia="宋体"/>
      <w:szCs w:val="21"/>
    </w:rPr>
  </w:style>
  <w:style w:type="paragraph" w:customStyle="1" w:styleId="af7">
    <w:name w:val="附录章标题"/>
    <w:next w:val="afff2"/>
    <w:qFormat/>
    <w:rsid w:val="00DC4DF0"/>
    <w:pPr>
      <w:numPr>
        <w:ilvl w:val="1"/>
        <w:numId w:val="10"/>
      </w:numPr>
      <w:tabs>
        <w:tab w:val="left" w:pos="360"/>
      </w:tabs>
      <w:wordWrap w:val="0"/>
      <w:overflowPunct w:val="0"/>
      <w:autoSpaceDE w:val="0"/>
      <w:spacing w:beforeLines="100" w:afterLines="100"/>
      <w:jc w:val="both"/>
      <w:textAlignment w:val="baseline"/>
      <w:outlineLvl w:val="1"/>
    </w:pPr>
    <w:rPr>
      <w:rFonts w:ascii="黑体" w:eastAsia="黑体" w:hAnsi="Times New Roman" w:cs="Times New Roman"/>
      <w:kern w:val="21"/>
      <w:sz w:val="21"/>
    </w:rPr>
  </w:style>
  <w:style w:type="paragraph" w:customStyle="1" w:styleId="af8">
    <w:name w:val="附录一级条标题"/>
    <w:basedOn w:val="af7"/>
    <w:next w:val="afff2"/>
    <w:qFormat/>
    <w:rsid w:val="00DC4DF0"/>
    <w:pPr>
      <w:numPr>
        <w:ilvl w:val="2"/>
      </w:numPr>
      <w:autoSpaceDN w:val="0"/>
      <w:spacing w:beforeLines="50" w:afterLines="50"/>
      <w:outlineLvl w:val="2"/>
    </w:pPr>
  </w:style>
  <w:style w:type="paragraph" w:customStyle="1" w:styleId="afffffc">
    <w:name w:val="附录一级无"/>
    <w:basedOn w:val="af8"/>
    <w:qFormat/>
    <w:rsid w:val="00DC4DF0"/>
    <w:pPr>
      <w:tabs>
        <w:tab w:val="clear" w:pos="360"/>
      </w:tabs>
      <w:spacing w:beforeLines="0" w:afterLines="0"/>
    </w:pPr>
    <w:rPr>
      <w:rFonts w:ascii="宋体" w:eastAsia="宋体"/>
      <w:szCs w:val="21"/>
    </w:rPr>
  </w:style>
  <w:style w:type="paragraph" w:customStyle="1" w:styleId="afd">
    <w:name w:val="附录字母编号列项（一级）"/>
    <w:qFormat/>
    <w:rsid w:val="00DC4DF0"/>
    <w:pPr>
      <w:numPr>
        <w:numId w:val="12"/>
      </w:numPr>
    </w:pPr>
    <w:rPr>
      <w:rFonts w:ascii="宋体" w:eastAsia="宋体" w:hAnsi="Times New Roman" w:cs="Times New Roman"/>
      <w:sz w:val="21"/>
    </w:rPr>
  </w:style>
  <w:style w:type="character" w:customStyle="1" w:styleId="Chard">
    <w:name w:val="脚注文本 Char"/>
    <w:basedOn w:val="aff1"/>
    <w:link w:val="ad"/>
    <w:qFormat/>
    <w:rsid w:val="00DC4DF0"/>
    <w:rPr>
      <w:rFonts w:ascii="宋体" w:eastAsia="宋体" w:hAnsi="Times New Roman" w:cs="Times New Roman"/>
      <w:sz w:val="18"/>
      <w:szCs w:val="18"/>
    </w:rPr>
  </w:style>
  <w:style w:type="paragraph" w:customStyle="1" w:styleId="afffffd">
    <w:name w:val="列项说明"/>
    <w:basedOn w:val="aff"/>
    <w:qFormat/>
    <w:rsid w:val="00DC4DF0"/>
    <w:pPr>
      <w:adjustRightInd w:val="0"/>
      <w:spacing w:line="320" w:lineRule="exact"/>
      <w:ind w:leftChars="200" w:left="400" w:hangingChars="200" w:hanging="200"/>
      <w:jc w:val="left"/>
      <w:textAlignment w:val="baseline"/>
    </w:pPr>
    <w:rPr>
      <w:rFonts w:ascii="宋体" w:eastAsia="宋体" w:hAnsi="Times New Roman" w:cs="Times New Roman"/>
      <w:kern w:val="0"/>
      <w:szCs w:val="20"/>
    </w:rPr>
  </w:style>
  <w:style w:type="paragraph" w:customStyle="1" w:styleId="afffffe">
    <w:name w:val="列项说明数字编号"/>
    <w:qFormat/>
    <w:rsid w:val="00DC4DF0"/>
    <w:pPr>
      <w:ind w:leftChars="400" w:left="600" w:hangingChars="200" w:hanging="200"/>
    </w:pPr>
    <w:rPr>
      <w:rFonts w:ascii="宋体" w:eastAsia="宋体" w:hAnsi="Times New Roman" w:cs="Times New Roman"/>
      <w:sz w:val="21"/>
    </w:rPr>
  </w:style>
  <w:style w:type="paragraph" w:customStyle="1" w:styleId="affffff">
    <w:name w:val="目次、索引正文"/>
    <w:qFormat/>
    <w:rsid w:val="00DC4DF0"/>
    <w:pPr>
      <w:spacing w:line="320" w:lineRule="exact"/>
      <w:jc w:val="both"/>
    </w:pPr>
    <w:rPr>
      <w:rFonts w:ascii="宋体" w:eastAsia="宋体" w:hAnsi="Times New Roman" w:cs="Times New Roman"/>
      <w:sz w:val="21"/>
    </w:rPr>
  </w:style>
  <w:style w:type="paragraph" w:customStyle="1" w:styleId="affffff0">
    <w:name w:val="其他标准标志"/>
    <w:basedOn w:val="affff4"/>
    <w:qFormat/>
    <w:rsid w:val="00DC4DF0"/>
    <w:pPr>
      <w:framePr w:w="6101" w:wrap="around" w:vAnchor="page" w:hAnchor="page" w:x="4673" w:y="942"/>
    </w:pPr>
    <w:rPr>
      <w:w w:val="130"/>
    </w:rPr>
  </w:style>
  <w:style w:type="paragraph" w:customStyle="1" w:styleId="affffff1">
    <w:name w:val="其他标准称谓"/>
    <w:next w:val="aff"/>
    <w:qFormat/>
    <w:rsid w:val="00DC4DF0"/>
    <w:pPr>
      <w:framePr w:hSpace="181" w:vSpace="181" w:wrap="around" w:vAnchor="page" w:hAnchor="page" w:x="1419" w:y="2286" w:anchorLock="1"/>
      <w:spacing w:line="0" w:lineRule="atLeast"/>
      <w:jc w:val="distribute"/>
    </w:pPr>
    <w:rPr>
      <w:rFonts w:ascii="黑体" w:eastAsia="黑体" w:hAnsi="宋体" w:cs="Times New Roman"/>
      <w:spacing w:val="-40"/>
      <w:sz w:val="48"/>
      <w:szCs w:val="52"/>
    </w:rPr>
  </w:style>
  <w:style w:type="paragraph" w:customStyle="1" w:styleId="affffff2">
    <w:name w:val="其他发布部门"/>
    <w:basedOn w:val="affffc"/>
    <w:qFormat/>
    <w:rsid w:val="00DC4DF0"/>
    <w:pPr>
      <w:framePr w:wrap="around" w:y="15310"/>
      <w:spacing w:line="0" w:lineRule="atLeast"/>
    </w:pPr>
    <w:rPr>
      <w:rFonts w:ascii="黑体" w:eastAsia="黑体"/>
      <w:b w:val="0"/>
    </w:rPr>
  </w:style>
  <w:style w:type="paragraph" w:customStyle="1" w:styleId="affffff3">
    <w:name w:val="前言、引言标题"/>
    <w:next w:val="afff2"/>
    <w:qFormat/>
    <w:rsid w:val="00DC4DF0"/>
    <w:pPr>
      <w:keepNext/>
      <w:pageBreakBefore/>
      <w:shd w:val="clear" w:color="FFFFFF" w:fill="FFFFFF"/>
      <w:spacing w:before="640" w:after="560"/>
      <w:jc w:val="center"/>
      <w:outlineLvl w:val="0"/>
    </w:pPr>
    <w:rPr>
      <w:rFonts w:ascii="黑体" w:eastAsia="黑体" w:hAnsi="Times New Roman" w:cs="Times New Roman"/>
      <w:sz w:val="32"/>
    </w:rPr>
  </w:style>
  <w:style w:type="paragraph" w:customStyle="1" w:styleId="affffff4">
    <w:name w:val="三级无"/>
    <w:basedOn w:val="a5"/>
    <w:qFormat/>
    <w:rsid w:val="00DC4DF0"/>
    <w:pPr>
      <w:spacing w:beforeLines="0" w:afterLines="0"/>
    </w:pPr>
    <w:rPr>
      <w:rFonts w:ascii="宋体" w:eastAsia="宋体"/>
    </w:rPr>
  </w:style>
  <w:style w:type="paragraph" w:customStyle="1" w:styleId="affffff5">
    <w:name w:val="实施日期"/>
    <w:basedOn w:val="affffd"/>
    <w:qFormat/>
    <w:rsid w:val="00DC4DF0"/>
    <w:pPr>
      <w:framePr w:wrap="around" w:vAnchor="page" w:hAnchor="text"/>
      <w:jc w:val="right"/>
    </w:pPr>
  </w:style>
  <w:style w:type="paragraph" w:customStyle="1" w:styleId="affffff6">
    <w:name w:val="示例后文字"/>
    <w:basedOn w:val="afff2"/>
    <w:next w:val="afff2"/>
    <w:qFormat/>
    <w:rsid w:val="00DC4DF0"/>
    <w:pPr>
      <w:ind w:firstLine="360"/>
    </w:pPr>
    <w:rPr>
      <w:sz w:val="18"/>
    </w:rPr>
  </w:style>
  <w:style w:type="paragraph" w:customStyle="1" w:styleId="affffff7">
    <w:name w:val="首示例"/>
    <w:next w:val="afff2"/>
    <w:link w:val="Charf"/>
    <w:qFormat/>
    <w:rsid w:val="00DC4DF0"/>
    <w:pPr>
      <w:tabs>
        <w:tab w:val="left" w:pos="360"/>
      </w:tabs>
    </w:pPr>
    <w:rPr>
      <w:rFonts w:ascii="宋体" w:eastAsia="宋体" w:hAnsi="宋体" w:cs="Times New Roman"/>
      <w:kern w:val="2"/>
      <w:sz w:val="18"/>
      <w:szCs w:val="18"/>
    </w:rPr>
  </w:style>
  <w:style w:type="character" w:customStyle="1" w:styleId="Charf">
    <w:name w:val="首示例 Char"/>
    <w:link w:val="affffff7"/>
    <w:qFormat/>
    <w:rsid w:val="00DC4DF0"/>
    <w:rPr>
      <w:rFonts w:ascii="宋体" w:eastAsia="宋体" w:hAnsi="宋体" w:cs="Times New Roman"/>
      <w:sz w:val="18"/>
      <w:szCs w:val="18"/>
    </w:rPr>
  </w:style>
  <w:style w:type="paragraph" w:customStyle="1" w:styleId="a0">
    <w:name w:val="四级无"/>
    <w:basedOn w:val="a6"/>
    <w:qFormat/>
    <w:rsid w:val="00DC4DF0"/>
    <w:pPr>
      <w:numPr>
        <w:ilvl w:val="0"/>
        <w:numId w:val="14"/>
      </w:numPr>
      <w:spacing w:beforeLines="0" w:afterLines="0"/>
      <w:ind w:firstLine="0"/>
    </w:pPr>
    <w:rPr>
      <w:rFonts w:ascii="宋体" w:eastAsia="宋体"/>
    </w:rPr>
  </w:style>
  <w:style w:type="paragraph" w:customStyle="1" w:styleId="affffff8">
    <w:name w:val="条文脚注"/>
    <w:basedOn w:val="ad"/>
    <w:qFormat/>
    <w:rsid w:val="00DC4DF0"/>
    <w:pPr>
      <w:numPr>
        <w:numId w:val="0"/>
      </w:numPr>
      <w:jc w:val="both"/>
    </w:pPr>
  </w:style>
  <w:style w:type="paragraph" w:customStyle="1" w:styleId="affffff9">
    <w:name w:val="图标脚注说明"/>
    <w:basedOn w:val="afff2"/>
    <w:qFormat/>
    <w:rsid w:val="00DC4DF0"/>
    <w:pPr>
      <w:ind w:left="840" w:firstLineChars="0" w:hanging="420"/>
    </w:pPr>
    <w:rPr>
      <w:sz w:val="18"/>
      <w:szCs w:val="18"/>
    </w:rPr>
  </w:style>
  <w:style w:type="paragraph" w:customStyle="1" w:styleId="affffffa">
    <w:name w:val="图表脚注说明"/>
    <w:basedOn w:val="aff"/>
    <w:qFormat/>
    <w:rsid w:val="00DC4DF0"/>
    <w:pPr>
      <w:ind w:left="544" w:hanging="181"/>
    </w:pPr>
    <w:rPr>
      <w:rFonts w:ascii="宋体" w:eastAsia="宋体" w:hAnsi="Times New Roman" w:cs="Times New Roman"/>
      <w:sz w:val="18"/>
      <w:szCs w:val="18"/>
    </w:rPr>
  </w:style>
  <w:style w:type="paragraph" w:customStyle="1" w:styleId="affffffb">
    <w:name w:val="图的脚注"/>
    <w:next w:val="afff2"/>
    <w:qFormat/>
    <w:rsid w:val="00DC4DF0"/>
    <w:pPr>
      <w:widowControl w:val="0"/>
      <w:ind w:leftChars="200" w:left="840" w:hangingChars="200" w:hanging="420"/>
      <w:jc w:val="both"/>
    </w:pPr>
    <w:rPr>
      <w:rFonts w:ascii="宋体" w:eastAsia="宋体" w:hAnsi="Times New Roman" w:cs="Times New Roman"/>
      <w:sz w:val="18"/>
    </w:rPr>
  </w:style>
  <w:style w:type="character" w:customStyle="1" w:styleId="Char8">
    <w:name w:val="尾注文本 Char"/>
    <w:basedOn w:val="aff1"/>
    <w:link w:val="affd"/>
    <w:semiHidden/>
    <w:qFormat/>
    <w:rsid w:val="00DC4DF0"/>
    <w:rPr>
      <w:rFonts w:ascii="Times New Roman" w:eastAsia="宋体" w:hAnsi="Times New Roman" w:cs="Times New Roman"/>
      <w:szCs w:val="24"/>
    </w:rPr>
  </w:style>
  <w:style w:type="character" w:customStyle="1" w:styleId="Char4">
    <w:name w:val="文档结构图 Char"/>
    <w:basedOn w:val="aff1"/>
    <w:link w:val="aff9"/>
    <w:semiHidden/>
    <w:qFormat/>
    <w:rsid w:val="00DC4DF0"/>
    <w:rPr>
      <w:rFonts w:ascii="Times New Roman" w:eastAsia="宋体" w:hAnsi="Times New Roman" w:cs="Times New Roman"/>
      <w:szCs w:val="24"/>
      <w:shd w:val="clear" w:color="auto" w:fill="000080"/>
    </w:rPr>
  </w:style>
  <w:style w:type="paragraph" w:customStyle="1" w:styleId="affffffc">
    <w:name w:val="文献分类号"/>
    <w:qFormat/>
    <w:rsid w:val="00DC4DF0"/>
    <w:pPr>
      <w:framePr w:hSpace="180" w:vSpace="180" w:wrap="around" w:hAnchor="margin" w:y="1" w:anchorLock="1"/>
      <w:widowControl w:val="0"/>
      <w:textAlignment w:val="center"/>
    </w:pPr>
    <w:rPr>
      <w:rFonts w:ascii="黑体" w:eastAsia="黑体" w:hAnsi="Times New Roman" w:cs="Times New Roman"/>
      <w:sz w:val="21"/>
      <w:szCs w:val="21"/>
    </w:rPr>
  </w:style>
  <w:style w:type="paragraph" w:customStyle="1" w:styleId="affffffd">
    <w:name w:val="五级无"/>
    <w:basedOn w:val="a7"/>
    <w:qFormat/>
    <w:rsid w:val="00DC4DF0"/>
    <w:pPr>
      <w:spacing w:beforeLines="0" w:afterLines="0"/>
    </w:pPr>
    <w:rPr>
      <w:rFonts w:ascii="宋体" w:eastAsia="宋体"/>
    </w:rPr>
  </w:style>
  <w:style w:type="paragraph" w:customStyle="1" w:styleId="affffffe">
    <w:name w:val="一级无"/>
    <w:basedOn w:val="a3"/>
    <w:qFormat/>
    <w:rsid w:val="00DC4DF0"/>
    <w:pPr>
      <w:spacing w:beforeLines="0" w:afterLines="0"/>
    </w:pPr>
    <w:rPr>
      <w:rFonts w:ascii="宋体" w:eastAsia="宋体"/>
    </w:rPr>
  </w:style>
  <w:style w:type="paragraph" w:customStyle="1" w:styleId="af5">
    <w:name w:val="正文表标题"/>
    <w:next w:val="afff2"/>
    <w:qFormat/>
    <w:rsid w:val="00DC4DF0"/>
    <w:pPr>
      <w:numPr>
        <w:numId w:val="15"/>
      </w:numPr>
      <w:spacing w:beforeLines="50" w:afterLines="50"/>
      <w:jc w:val="center"/>
    </w:pPr>
    <w:rPr>
      <w:rFonts w:ascii="黑体" w:eastAsia="黑体" w:hAnsi="Times New Roman" w:cs="Times New Roman"/>
      <w:sz w:val="21"/>
    </w:rPr>
  </w:style>
  <w:style w:type="paragraph" w:customStyle="1" w:styleId="afffffff">
    <w:name w:val="正文公式编号制表符"/>
    <w:basedOn w:val="afff2"/>
    <w:next w:val="afff2"/>
    <w:qFormat/>
    <w:rsid w:val="00DC4DF0"/>
    <w:pPr>
      <w:ind w:firstLineChars="0" w:firstLine="0"/>
    </w:pPr>
  </w:style>
  <w:style w:type="paragraph" w:customStyle="1" w:styleId="af2">
    <w:name w:val="正文图标题"/>
    <w:next w:val="afff2"/>
    <w:qFormat/>
    <w:rsid w:val="00DC4DF0"/>
    <w:pPr>
      <w:numPr>
        <w:numId w:val="16"/>
      </w:numPr>
      <w:tabs>
        <w:tab w:val="left" w:pos="360"/>
      </w:tabs>
      <w:spacing w:beforeLines="50" w:afterLines="50"/>
      <w:jc w:val="center"/>
    </w:pPr>
    <w:rPr>
      <w:rFonts w:ascii="黑体" w:eastAsia="黑体" w:hAnsi="Times New Roman" w:cs="Times New Roman"/>
      <w:sz w:val="21"/>
    </w:rPr>
  </w:style>
  <w:style w:type="paragraph" w:customStyle="1" w:styleId="afffffff0">
    <w:name w:val="终结线"/>
    <w:basedOn w:val="aff"/>
    <w:qFormat/>
    <w:rsid w:val="00DC4DF0"/>
    <w:pPr>
      <w:framePr w:hSpace="181" w:vSpace="181" w:wrap="around" w:vAnchor="text" w:hAnchor="margin" w:xAlign="center" w:y="285"/>
    </w:pPr>
    <w:rPr>
      <w:rFonts w:ascii="Times New Roman" w:eastAsia="宋体" w:hAnsi="Times New Roman" w:cs="Times New Roman"/>
      <w:szCs w:val="24"/>
    </w:rPr>
  </w:style>
  <w:style w:type="paragraph" w:customStyle="1" w:styleId="afffffff1">
    <w:name w:val="其他发布日期"/>
    <w:basedOn w:val="affffd"/>
    <w:qFormat/>
    <w:rsid w:val="00DC4DF0"/>
    <w:pPr>
      <w:framePr w:wrap="around" w:vAnchor="page" w:hAnchor="text" w:x="1419"/>
    </w:pPr>
  </w:style>
  <w:style w:type="paragraph" w:customStyle="1" w:styleId="afffffff2">
    <w:name w:val="其他实施日期"/>
    <w:basedOn w:val="affffff5"/>
    <w:qFormat/>
    <w:rsid w:val="00DC4DF0"/>
    <w:pPr>
      <w:framePr w:wrap="around"/>
    </w:pPr>
  </w:style>
  <w:style w:type="paragraph" w:customStyle="1" w:styleId="24">
    <w:name w:val="封面标准名称2"/>
    <w:basedOn w:val="afffff"/>
    <w:qFormat/>
    <w:rsid w:val="00DC4DF0"/>
    <w:pPr>
      <w:framePr w:wrap="around" w:y="4469"/>
      <w:spacing w:beforeLines="630"/>
    </w:pPr>
  </w:style>
  <w:style w:type="paragraph" w:customStyle="1" w:styleId="25">
    <w:name w:val="封面标准英文名称2"/>
    <w:basedOn w:val="afffff0"/>
    <w:qFormat/>
    <w:rsid w:val="00DC4DF0"/>
    <w:pPr>
      <w:framePr w:wrap="around" w:y="4469"/>
    </w:pPr>
  </w:style>
  <w:style w:type="paragraph" w:customStyle="1" w:styleId="26">
    <w:name w:val="封面一致性程度标识2"/>
    <w:basedOn w:val="afffff1"/>
    <w:qFormat/>
    <w:rsid w:val="00DC4DF0"/>
    <w:pPr>
      <w:framePr w:wrap="around" w:y="4469"/>
    </w:pPr>
  </w:style>
  <w:style w:type="paragraph" w:customStyle="1" w:styleId="27">
    <w:name w:val="封面标准文稿类别2"/>
    <w:basedOn w:val="afffff2"/>
    <w:qFormat/>
    <w:rsid w:val="00DC4DF0"/>
    <w:pPr>
      <w:framePr w:wrap="around" w:y="4469"/>
    </w:pPr>
  </w:style>
  <w:style w:type="paragraph" w:customStyle="1" w:styleId="28">
    <w:name w:val="封面标准文稿编辑信息2"/>
    <w:basedOn w:val="afffff3"/>
    <w:qFormat/>
    <w:rsid w:val="00DC4DF0"/>
    <w:pPr>
      <w:framePr w:wrap="around" w:y="4469"/>
    </w:pPr>
  </w:style>
  <w:style w:type="character" w:customStyle="1" w:styleId="Char5">
    <w:name w:val="正文文本缩进 Char"/>
    <w:basedOn w:val="aff1"/>
    <w:link w:val="affa"/>
    <w:qFormat/>
    <w:rsid w:val="00DC4DF0"/>
    <w:rPr>
      <w:rFonts w:ascii="Times New Roman" w:eastAsia="宋体" w:hAnsi="Times New Roman" w:cs="Times New Roman"/>
      <w:sz w:val="24"/>
      <w:szCs w:val="20"/>
    </w:rPr>
  </w:style>
  <w:style w:type="character" w:customStyle="1" w:styleId="hps">
    <w:name w:val="hps"/>
    <w:basedOn w:val="aff1"/>
    <w:qFormat/>
    <w:rsid w:val="00DC4DF0"/>
  </w:style>
  <w:style w:type="character" w:customStyle="1" w:styleId="apple-style-span">
    <w:name w:val="apple-style-span"/>
    <w:basedOn w:val="aff1"/>
    <w:qFormat/>
    <w:rsid w:val="00DC4DF0"/>
  </w:style>
  <w:style w:type="character" w:customStyle="1" w:styleId="Char6">
    <w:name w:val="纯文本 Char"/>
    <w:link w:val="affb"/>
    <w:qFormat/>
    <w:rsid w:val="00DC4DF0"/>
    <w:rPr>
      <w:rFonts w:ascii="宋体" w:eastAsia="宋体" w:hAnsi="Courier New"/>
    </w:rPr>
  </w:style>
  <w:style w:type="character" w:customStyle="1" w:styleId="Char">
    <w:name w:val="正文缩进 Char"/>
    <w:link w:val="aff0"/>
    <w:qFormat/>
    <w:rsid w:val="00DC4DF0"/>
    <w:rPr>
      <w:rFonts w:eastAsia="仿宋_GB2312"/>
      <w:sz w:val="32"/>
      <w:szCs w:val="24"/>
    </w:rPr>
  </w:style>
  <w:style w:type="character" w:customStyle="1" w:styleId="Char3">
    <w:name w:val="正文文本 Char"/>
    <w:basedOn w:val="aff1"/>
    <w:link w:val="aff7"/>
    <w:qFormat/>
    <w:rsid w:val="00DC4DF0"/>
    <w:rPr>
      <w:rFonts w:ascii="Times New Roman" w:eastAsia="宋体" w:hAnsi="Times New Roman" w:cs="Times New Roman"/>
      <w:szCs w:val="24"/>
    </w:rPr>
  </w:style>
  <w:style w:type="character" w:customStyle="1" w:styleId="Char2">
    <w:name w:val="正文首行缩进 Char"/>
    <w:basedOn w:val="Char3"/>
    <w:link w:val="aff6"/>
    <w:qFormat/>
    <w:rsid w:val="00DC4DF0"/>
    <w:rPr>
      <w:rFonts w:ascii="Times New Roman" w:eastAsia="仿宋_GB2312" w:hAnsi="Times New Roman" w:cs="Times New Roman"/>
      <w:sz w:val="32"/>
      <w:szCs w:val="24"/>
    </w:rPr>
  </w:style>
  <w:style w:type="character" w:customStyle="1" w:styleId="Char10">
    <w:name w:val="纯文本 Char1"/>
    <w:basedOn w:val="aff1"/>
    <w:uiPriority w:val="99"/>
    <w:semiHidden/>
    <w:qFormat/>
    <w:rsid w:val="00DC4DF0"/>
    <w:rPr>
      <w:rFonts w:ascii="宋体" w:eastAsia="宋体" w:hAnsi="Courier New" w:cs="Courier New"/>
      <w:szCs w:val="21"/>
    </w:rPr>
  </w:style>
  <w:style w:type="character" w:customStyle="1" w:styleId="3Char0">
    <w:name w:val="正文文本缩进 3 Char"/>
    <w:basedOn w:val="aff1"/>
    <w:link w:val="33"/>
    <w:qFormat/>
    <w:rsid w:val="00DC4DF0"/>
    <w:rPr>
      <w:rFonts w:ascii="Times New Roman" w:eastAsia="宋体" w:hAnsi="Times New Roman" w:cs="Times New Roman"/>
      <w:sz w:val="16"/>
      <w:szCs w:val="16"/>
    </w:rPr>
  </w:style>
  <w:style w:type="character" w:customStyle="1" w:styleId="Char7">
    <w:name w:val="日期 Char"/>
    <w:basedOn w:val="aff1"/>
    <w:link w:val="affc"/>
    <w:qFormat/>
    <w:rsid w:val="00DC4DF0"/>
    <w:rPr>
      <w:rFonts w:ascii="Times New Roman" w:eastAsia="宋体" w:hAnsi="Times New Roman" w:cs="Times New Roman"/>
      <w:sz w:val="24"/>
      <w:szCs w:val="20"/>
    </w:rPr>
  </w:style>
  <w:style w:type="character" w:customStyle="1" w:styleId="HTMLChar">
    <w:name w:val="HTML 预设格式 Char"/>
    <w:basedOn w:val="aff1"/>
    <w:link w:val="HTML"/>
    <w:qFormat/>
    <w:rsid w:val="00DC4DF0"/>
    <w:rPr>
      <w:rFonts w:ascii="Arial" w:eastAsia="宋体" w:hAnsi="Arial" w:cs="Arial"/>
      <w:kern w:val="0"/>
      <w:sz w:val="24"/>
      <w:szCs w:val="24"/>
    </w:rPr>
  </w:style>
  <w:style w:type="paragraph" w:customStyle="1" w:styleId="Charf0">
    <w:name w:val="Char"/>
    <w:basedOn w:val="aff"/>
    <w:qFormat/>
    <w:rsid w:val="00DC4DF0"/>
    <w:pPr>
      <w:tabs>
        <w:tab w:val="left" w:pos="4665"/>
        <w:tab w:val="left" w:pos="8970"/>
      </w:tabs>
      <w:ind w:firstLine="400"/>
    </w:pPr>
    <w:rPr>
      <w:rFonts w:ascii="Tahoma" w:eastAsia="宋体" w:hAnsi="Tahoma" w:cs="Tahoma"/>
      <w:sz w:val="24"/>
      <w:szCs w:val="24"/>
    </w:rPr>
  </w:style>
  <w:style w:type="paragraph" w:customStyle="1" w:styleId="CharCharChar">
    <w:name w:val="Char Char Char"/>
    <w:basedOn w:val="aff9"/>
    <w:qFormat/>
    <w:rsid w:val="00DC4DF0"/>
    <w:rPr>
      <w:szCs w:val="20"/>
    </w:rPr>
  </w:style>
  <w:style w:type="paragraph" w:customStyle="1" w:styleId="14">
    <w:name w:val="样式1"/>
    <w:basedOn w:val="aff"/>
    <w:next w:val="31"/>
    <w:qFormat/>
    <w:rsid w:val="00DC4DF0"/>
    <w:pPr>
      <w:tabs>
        <w:tab w:val="left" w:pos="0"/>
        <w:tab w:val="left" w:pos="567"/>
      </w:tabs>
      <w:spacing w:line="400" w:lineRule="atLeast"/>
      <w:ind w:left="992" w:hanging="629"/>
    </w:pPr>
    <w:rPr>
      <w:rFonts w:ascii="宋体" w:eastAsia="宋体" w:hAnsi="宋体" w:cs="Times New Roman"/>
      <w:bCs/>
      <w:sz w:val="24"/>
      <w:szCs w:val="24"/>
    </w:rPr>
  </w:style>
  <w:style w:type="character" w:customStyle="1" w:styleId="Char9">
    <w:name w:val="批注框文本 Char"/>
    <w:basedOn w:val="aff1"/>
    <w:link w:val="affe"/>
    <w:qFormat/>
    <w:rsid w:val="00DC4DF0"/>
    <w:rPr>
      <w:rFonts w:ascii="Times New Roman" w:eastAsia="仿宋_GB2312" w:hAnsi="Times New Roman" w:cs="Times New Roman"/>
      <w:sz w:val="18"/>
      <w:szCs w:val="18"/>
    </w:rPr>
  </w:style>
  <w:style w:type="paragraph" w:customStyle="1" w:styleId="Char11">
    <w:name w:val="Char1"/>
    <w:qFormat/>
    <w:rsid w:val="00DC4DF0"/>
    <w:pPr>
      <w:widowControl w:val="0"/>
      <w:spacing w:line="300" w:lineRule="auto"/>
      <w:ind w:firstLineChars="200" w:firstLine="480"/>
      <w:jc w:val="both"/>
    </w:pPr>
    <w:rPr>
      <w:rFonts w:ascii="Times New Roman" w:eastAsia="宋体" w:hAnsi="Times New Roman" w:cs="Times New Roman"/>
    </w:rPr>
  </w:style>
  <w:style w:type="paragraph" w:customStyle="1" w:styleId="Default">
    <w:name w:val="Default"/>
    <w:qFormat/>
    <w:rsid w:val="00DC4DF0"/>
    <w:pPr>
      <w:widowControl w:val="0"/>
      <w:autoSpaceDE w:val="0"/>
      <w:autoSpaceDN w:val="0"/>
      <w:adjustRightInd w:val="0"/>
    </w:pPr>
    <w:rPr>
      <w:rFonts w:ascii="Times New Roman" w:eastAsia="宋体" w:hAnsi="Times New Roman" w:cs="Times New Roman"/>
      <w:color w:val="000000"/>
      <w:sz w:val="24"/>
      <w:szCs w:val="24"/>
    </w:rPr>
  </w:style>
  <w:style w:type="character" w:customStyle="1" w:styleId="Char1">
    <w:name w:val="批注文字 Char"/>
    <w:link w:val="aff5"/>
    <w:qFormat/>
    <w:rsid w:val="00DC4DF0"/>
    <w:rPr>
      <w:szCs w:val="24"/>
    </w:rPr>
  </w:style>
  <w:style w:type="character" w:customStyle="1" w:styleId="Char12">
    <w:name w:val="批注文字 Char1"/>
    <w:basedOn w:val="aff1"/>
    <w:qFormat/>
    <w:rsid w:val="00DC4DF0"/>
  </w:style>
  <w:style w:type="paragraph" w:customStyle="1" w:styleId="reader-word-layerreader-word-s27-2">
    <w:name w:val="reader-word-layer reader-word-s27-2"/>
    <w:basedOn w:val="aff"/>
    <w:qFormat/>
    <w:rsid w:val="00DC4DF0"/>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5-0">
    <w:name w:val="reader-word-layer reader-word-s15-0"/>
    <w:basedOn w:val="aff"/>
    <w:qFormat/>
    <w:rsid w:val="00DC4DF0"/>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4-2">
    <w:name w:val="reader-word-layer reader-word-s14-2"/>
    <w:basedOn w:val="aff"/>
    <w:qFormat/>
    <w:rsid w:val="00DC4DF0"/>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4-1">
    <w:name w:val="reader-word-layer reader-word-s14-1"/>
    <w:basedOn w:val="aff"/>
    <w:qFormat/>
    <w:rsid w:val="00DC4DF0"/>
    <w:pPr>
      <w:widowControl/>
      <w:spacing w:before="100" w:beforeAutospacing="1" w:after="100" w:afterAutospacing="1"/>
      <w:jc w:val="left"/>
    </w:pPr>
    <w:rPr>
      <w:rFonts w:ascii="宋体" w:eastAsia="宋体" w:hAnsi="宋体" w:cs="宋体"/>
      <w:kern w:val="0"/>
      <w:sz w:val="24"/>
      <w:szCs w:val="24"/>
    </w:rPr>
  </w:style>
  <w:style w:type="character" w:customStyle="1" w:styleId="ca-3">
    <w:name w:val="ca-3"/>
    <w:qFormat/>
    <w:rsid w:val="00DC4DF0"/>
  </w:style>
  <w:style w:type="paragraph" w:customStyle="1" w:styleId="pa-0">
    <w:name w:val="pa-0"/>
    <w:basedOn w:val="aff"/>
    <w:qFormat/>
    <w:rsid w:val="00DC4DF0"/>
    <w:pPr>
      <w:widowControl/>
      <w:spacing w:before="100" w:beforeAutospacing="1" w:after="100" w:afterAutospacing="1"/>
      <w:jc w:val="left"/>
    </w:pPr>
    <w:rPr>
      <w:rFonts w:ascii="宋体" w:eastAsia="宋体" w:hAnsi="宋体" w:cs="宋体"/>
      <w:kern w:val="0"/>
      <w:sz w:val="24"/>
      <w:szCs w:val="24"/>
    </w:rPr>
  </w:style>
  <w:style w:type="character" w:customStyle="1" w:styleId="ca-1">
    <w:name w:val="ca-1"/>
    <w:qFormat/>
    <w:rsid w:val="00DC4DF0"/>
  </w:style>
  <w:style w:type="paragraph" w:customStyle="1" w:styleId="afffffff3">
    <w:name w:val="条文"/>
    <w:basedOn w:val="aff"/>
    <w:qFormat/>
    <w:rsid w:val="00DC4DF0"/>
    <w:pPr>
      <w:adjustRightInd w:val="0"/>
      <w:spacing w:line="300" w:lineRule="auto"/>
      <w:ind w:firstLineChars="200" w:firstLine="200"/>
      <w:outlineLvl w:val="2"/>
    </w:pPr>
    <w:rPr>
      <w:rFonts w:ascii="Times New Roman" w:eastAsia="宋体" w:hAnsi="Times New Roman" w:cs="Times New Roman"/>
      <w:sz w:val="24"/>
      <w:szCs w:val="24"/>
    </w:rPr>
  </w:style>
  <w:style w:type="character" w:customStyle="1" w:styleId="Char0">
    <w:name w:val="批注主题 Char"/>
    <w:basedOn w:val="Char12"/>
    <w:link w:val="aff4"/>
    <w:uiPriority w:val="99"/>
    <w:semiHidden/>
    <w:qFormat/>
    <w:rsid w:val="00DC4DF0"/>
    <w:rPr>
      <w:b/>
      <w:bCs/>
    </w:rPr>
  </w:style>
  <w:style w:type="paragraph" w:customStyle="1" w:styleId="Style1">
    <w:name w:val="_Style 1"/>
    <w:basedOn w:val="aff"/>
    <w:qFormat/>
    <w:rsid w:val="00DC4DF0"/>
    <w:pPr>
      <w:ind w:firstLineChars="200" w:firstLine="420"/>
    </w:pPr>
    <w:rPr>
      <w:rFonts w:ascii="Calibri" w:eastAsia="宋体" w:hAnsi="Calibri" w:cs="Times New Roman"/>
    </w:rPr>
  </w:style>
  <w:style w:type="paragraph" w:customStyle="1" w:styleId="29">
    <w:name w:val="列出段落2"/>
    <w:basedOn w:val="aff"/>
    <w:qFormat/>
    <w:rsid w:val="00DC4DF0"/>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9"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0B16FD5-E331-474D-B945-18CF5E28E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7</Pages>
  <Words>403</Words>
  <Characters>2301</Characters>
  <Application>Microsoft Office Word</Application>
  <DocSecurity>0</DocSecurity>
  <Lines>19</Lines>
  <Paragraphs>5</Paragraphs>
  <ScaleCrop>false</ScaleCrop>
  <Company/>
  <LinksUpToDate>false</LinksUpToDate>
  <CharactersWithSpaces>2699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c:creator>
  <cp:lastModifiedBy>PCOS</cp:lastModifiedBy>
  <cp:revision>14</cp:revision>
  <cp:lastPrinted>2016-04-26T01:43:00Z</cp:lastPrinted>
  <dcterms:created xsi:type="dcterms:W3CDTF">2016-03-29T01:45:00Z</dcterms:created>
  <dcterms:modified xsi:type="dcterms:W3CDTF">2016-05-04T07:24:00Z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2052-10.1.0.5559</vt:lpwstr>
  </property>
</Properties>
</file>